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70" w:rsidRPr="006C7DE8" w:rsidRDefault="006C7DE8" w:rsidP="006C7DE8">
      <w:pPr>
        <w:jc w:val="center"/>
        <w:rPr>
          <w:rFonts w:ascii="Times New Roman" w:hAnsi="Times New Roman" w:cs="Times New Roman"/>
          <w:b/>
          <w:sz w:val="24"/>
        </w:rPr>
      </w:pPr>
      <w:r w:rsidRPr="006C7DE8">
        <w:rPr>
          <w:rFonts w:ascii="Times New Roman" w:hAnsi="Times New Roman" w:cs="Times New Roman"/>
          <w:b/>
          <w:sz w:val="24"/>
        </w:rPr>
        <w:t>Размер регули</w:t>
      </w:r>
      <w:r w:rsidR="00016271">
        <w:rPr>
          <w:rFonts w:ascii="Times New Roman" w:hAnsi="Times New Roman" w:cs="Times New Roman"/>
          <w:b/>
          <w:sz w:val="24"/>
        </w:rPr>
        <w:t>руемой сбытовой надбавки гарантирующего поставщика                                 АО «</w:t>
      </w:r>
      <w:proofErr w:type="spellStart"/>
      <w:r w:rsidR="00016271">
        <w:rPr>
          <w:rFonts w:ascii="Times New Roman" w:hAnsi="Times New Roman" w:cs="Times New Roman"/>
          <w:b/>
          <w:sz w:val="24"/>
        </w:rPr>
        <w:t>Чеченэнерго</w:t>
      </w:r>
      <w:proofErr w:type="spellEnd"/>
      <w:r w:rsidR="00016271">
        <w:rPr>
          <w:rFonts w:ascii="Times New Roman" w:hAnsi="Times New Roman" w:cs="Times New Roman"/>
          <w:b/>
          <w:sz w:val="24"/>
        </w:rPr>
        <w:t>» на 202</w:t>
      </w:r>
      <w:r w:rsidR="00AC25CA">
        <w:rPr>
          <w:rFonts w:ascii="Times New Roman" w:hAnsi="Times New Roman" w:cs="Times New Roman"/>
          <w:b/>
          <w:sz w:val="24"/>
        </w:rPr>
        <w:t xml:space="preserve">5 </w:t>
      </w:r>
      <w:r w:rsidRPr="006C7DE8">
        <w:rPr>
          <w:rFonts w:ascii="Times New Roman" w:hAnsi="Times New Roman" w:cs="Times New Roman"/>
          <w:b/>
          <w:sz w:val="24"/>
        </w:rPr>
        <w:t>год</w:t>
      </w:r>
      <w:r w:rsidR="00016271">
        <w:rPr>
          <w:rFonts w:ascii="Times New Roman" w:hAnsi="Times New Roman" w:cs="Times New Roman"/>
          <w:b/>
          <w:sz w:val="24"/>
        </w:rPr>
        <w:t>.</w:t>
      </w:r>
    </w:p>
    <w:p w:rsidR="006C7DE8" w:rsidRPr="006C7DE8" w:rsidRDefault="006C7DE8" w:rsidP="006C7DE8">
      <w:pPr>
        <w:ind w:firstLine="567"/>
        <w:rPr>
          <w:rFonts w:ascii="Times New Roman" w:hAnsi="Times New Roman" w:cs="Times New Roman"/>
          <w:b/>
          <w:sz w:val="24"/>
        </w:rPr>
      </w:pPr>
    </w:p>
    <w:p w:rsidR="006C7DE8" w:rsidRPr="00016271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16271">
        <w:rPr>
          <w:rFonts w:ascii="Times New Roman" w:hAnsi="Times New Roman" w:cs="Times New Roman"/>
          <w:sz w:val="24"/>
        </w:rPr>
        <w:t>Т</w:t>
      </w:r>
      <w:r w:rsidR="006C7DE8" w:rsidRPr="00016271">
        <w:rPr>
          <w:rFonts w:ascii="Times New Roman" w:hAnsi="Times New Roman" w:cs="Times New Roman"/>
          <w:sz w:val="24"/>
        </w:rPr>
        <w:t>арифная группа «население» и приравненны</w:t>
      </w:r>
      <w:r w:rsidRPr="00016271">
        <w:rPr>
          <w:rFonts w:ascii="Times New Roman" w:hAnsi="Times New Roman" w:cs="Times New Roman"/>
          <w:sz w:val="24"/>
        </w:rPr>
        <w:t>е к нему категории потребителей</w:t>
      </w:r>
      <w:r w:rsidR="006C7DE8" w:rsidRPr="00016271">
        <w:rPr>
          <w:rFonts w:ascii="Times New Roman" w:hAnsi="Times New Roman" w:cs="Times New Roman"/>
          <w:sz w:val="24"/>
        </w:rPr>
        <w:t>:</w:t>
      </w:r>
    </w:p>
    <w:p w:rsidR="006C7DE8" w:rsidRPr="00336FCA" w:rsidRDefault="00C00918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1 полугодие – 0,2</w:t>
      </w:r>
      <w:r w:rsidR="00AC25CA">
        <w:rPr>
          <w:rFonts w:ascii="Times New Roman" w:hAnsi="Times New Roman" w:cs="Times New Roman"/>
          <w:sz w:val="24"/>
        </w:rPr>
        <w:t>3562</w:t>
      </w:r>
      <w:r w:rsidR="00016271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</w:t>
      </w:r>
      <w:r w:rsidR="00016271">
        <w:rPr>
          <w:rFonts w:ascii="Times New Roman" w:hAnsi="Times New Roman" w:cs="Times New Roman"/>
          <w:sz w:val="24"/>
        </w:rPr>
        <w:t>руб</w:t>
      </w:r>
      <w:r w:rsidR="008D04ED">
        <w:rPr>
          <w:rFonts w:ascii="Times New Roman" w:hAnsi="Times New Roman" w:cs="Times New Roman"/>
          <w:sz w:val="24"/>
        </w:rPr>
        <w:t>./</w:t>
      </w:r>
      <w:proofErr w:type="spellStart"/>
      <w:r w:rsidR="008D04ED">
        <w:rPr>
          <w:rFonts w:ascii="Times New Roman" w:hAnsi="Times New Roman" w:cs="Times New Roman"/>
          <w:sz w:val="24"/>
        </w:rPr>
        <w:t>кВт</w:t>
      </w:r>
      <w:r w:rsidR="00336FCA">
        <w:rPr>
          <w:rFonts w:ascii="Times New Roman" w:hAnsi="Times New Roman" w:cs="Times New Roman"/>
          <w:sz w:val="24"/>
        </w:rPr>
        <w:t>.</w:t>
      </w:r>
      <w:r w:rsidR="008D04ED">
        <w:rPr>
          <w:rFonts w:ascii="Times New Roman" w:hAnsi="Times New Roman" w:cs="Times New Roman"/>
          <w:sz w:val="24"/>
        </w:rPr>
        <w:t>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6C7DE8" w:rsidRPr="006C7DE8" w:rsidRDefault="00016271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2 </w:t>
      </w:r>
      <w:r w:rsidR="00C00918">
        <w:rPr>
          <w:rFonts w:ascii="Times New Roman" w:hAnsi="Times New Roman" w:cs="Times New Roman"/>
          <w:sz w:val="24"/>
        </w:rPr>
        <w:t>полугодие – 0,2</w:t>
      </w:r>
      <w:r w:rsidR="00AC25CA">
        <w:rPr>
          <w:rFonts w:ascii="Times New Roman" w:hAnsi="Times New Roman" w:cs="Times New Roman"/>
          <w:sz w:val="24"/>
        </w:rPr>
        <w:t>4110</w:t>
      </w:r>
      <w:r w:rsid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6C7DE8" w:rsidRPr="006C7DE8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</w:t>
      </w:r>
      <w:r w:rsidR="006C7DE8" w:rsidRPr="006C7DE8">
        <w:rPr>
          <w:rFonts w:ascii="Times New Roman" w:hAnsi="Times New Roman" w:cs="Times New Roman"/>
          <w:sz w:val="24"/>
        </w:rPr>
        <w:t>арифная группа «сетевые организации, покупающие электроэнергию для ком</w:t>
      </w:r>
      <w:r>
        <w:rPr>
          <w:rFonts w:ascii="Times New Roman" w:hAnsi="Times New Roman" w:cs="Times New Roman"/>
          <w:sz w:val="24"/>
        </w:rPr>
        <w:t>пенсации потерь электроэнергии»</w:t>
      </w:r>
      <w:r w:rsidR="006C7DE8" w:rsidRPr="006C7DE8">
        <w:rPr>
          <w:rFonts w:ascii="Times New Roman" w:hAnsi="Times New Roman" w:cs="Times New Roman"/>
          <w:sz w:val="24"/>
        </w:rPr>
        <w:t>:</w:t>
      </w:r>
    </w:p>
    <w:p w:rsidR="006C7DE8" w:rsidRPr="006C7DE8" w:rsidRDefault="00016271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6C7DE8" w:rsidRPr="006C7DE8">
        <w:rPr>
          <w:rFonts w:ascii="Times New Roman" w:hAnsi="Times New Roman" w:cs="Times New Roman"/>
          <w:sz w:val="24"/>
        </w:rPr>
        <w:t>а 1 полугодие – 0,</w:t>
      </w:r>
      <w:r w:rsidR="00AC25CA">
        <w:rPr>
          <w:rFonts w:ascii="Times New Roman" w:hAnsi="Times New Roman" w:cs="Times New Roman"/>
          <w:sz w:val="24"/>
        </w:rPr>
        <w:t>03165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6C7DE8" w:rsidRDefault="00C00918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 полугодие – 0,0</w:t>
      </w:r>
      <w:r w:rsidR="00AC25CA">
        <w:rPr>
          <w:rFonts w:ascii="Times New Roman" w:hAnsi="Times New Roman" w:cs="Times New Roman"/>
          <w:sz w:val="24"/>
        </w:rPr>
        <w:t>4165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016271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Прочие потребители, в зависимости от максимальной мощности принадлежащих им энергопринимающих устройств:</w:t>
      </w:r>
    </w:p>
    <w:p w:rsidR="00016271" w:rsidRPr="003F76D6" w:rsidRDefault="003F76D6" w:rsidP="006C7DE8">
      <w:pPr>
        <w:ind w:firstLine="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</w:t>
      </w:r>
      <w:r w:rsidR="00016271" w:rsidRPr="003F76D6">
        <w:rPr>
          <w:rFonts w:ascii="Times New Roman" w:hAnsi="Times New Roman" w:cs="Times New Roman"/>
          <w:sz w:val="24"/>
          <w:u w:val="single"/>
        </w:rPr>
        <w:t>енее 670 кВт: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C00918">
        <w:rPr>
          <w:rFonts w:ascii="Times New Roman" w:hAnsi="Times New Roman" w:cs="Times New Roman"/>
          <w:sz w:val="24"/>
        </w:rPr>
        <w:t>а 1 полугодие – 0,</w:t>
      </w:r>
      <w:r w:rsidR="00AC25CA">
        <w:rPr>
          <w:rFonts w:ascii="Times New Roman" w:hAnsi="Times New Roman" w:cs="Times New Roman"/>
          <w:sz w:val="24"/>
        </w:rPr>
        <w:t>36140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016271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C00918">
        <w:rPr>
          <w:rFonts w:ascii="Times New Roman" w:hAnsi="Times New Roman" w:cs="Times New Roman"/>
          <w:sz w:val="24"/>
        </w:rPr>
        <w:t>а 2 полугодие – 0,</w:t>
      </w:r>
      <w:r w:rsidR="00AC25CA">
        <w:rPr>
          <w:rFonts w:ascii="Times New Roman" w:hAnsi="Times New Roman" w:cs="Times New Roman"/>
          <w:sz w:val="24"/>
        </w:rPr>
        <w:t>54385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о</w:t>
      </w:r>
      <w:r w:rsidR="00016271" w:rsidRPr="003F76D6">
        <w:rPr>
          <w:rFonts w:ascii="Times New Roman" w:hAnsi="Times New Roman" w:cs="Times New Roman"/>
          <w:sz w:val="24"/>
          <w:u w:val="single"/>
        </w:rPr>
        <w:t>т 670 кВт до 10 МВт: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16271">
        <w:rPr>
          <w:rFonts w:ascii="Times New Roman" w:hAnsi="Times New Roman" w:cs="Times New Roman"/>
          <w:sz w:val="24"/>
        </w:rPr>
        <w:t>а 1 полугодие – 0,</w:t>
      </w:r>
      <w:r w:rsidR="00AC25CA">
        <w:rPr>
          <w:rFonts w:ascii="Times New Roman" w:hAnsi="Times New Roman" w:cs="Times New Roman"/>
          <w:sz w:val="24"/>
        </w:rPr>
        <w:t>12986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016271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F165DA">
        <w:rPr>
          <w:rFonts w:ascii="Times New Roman" w:hAnsi="Times New Roman" w:cs="Times New Roman"/>
          <w:sz w:val="24"/>
        </w:rPr>
        <w:t>а 2 п</w:t>
      </w:r>
      <w:r w:rsidR="00C00918">
        <w:rPr>
          <w:rFonts w:ascii="Times New Roman" w:hAnsi="Times New Roman" w:cs="Times New Roman"/>
          <w:sz w:val="24"/>
        </w:rPr>
        <w:t>олугодие – 0,</w:t>
      </w:r>
      <w:r w:rsidR="00AC25CA">
        <w:rPr>
          <w:rFonts w:ascii="Times New Roman" w:hAnsi="Times New Roman" w:cs="Times New Roman"/>
          <w:sz w:val="24"/>
        </w:rPr>
        <w:t>16436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н</w:t>
      </w:r>
      <w:r w:rsidR="00016271" w:rsidRPr="003F76D6">
        <w:rPr>
          <w:rFonts w:ascii="Times New Roman" w:hAnsi="Times New Roman" w:cs="Times New Roman"/>
          <w:sz w:val="24"/>
          <w:u w:val="single"/>
        </w:rPr>
        <w:t>е менее 10 МВт:</w:t>
      </w:r>
    </w:p>
    <w:p w:rsidR="00016271" w:rsidRPr="006C7DE8" w:rsidRDefault="003F76D6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C00918">
        <w:rPr>
          <w:rFonts w:ascii="Times New Roman" w:hAnsi="Times New Roman" w:cs="Times New Roman"/>
          <w:sz w:val="24"/>
        </w:rPr>
        <w:t>а 1 полугодие – 0,</w:t>
      </w:r>
      <w:r w:rsidR="00AC25CA">
        <w:rPr>
          <w:rFonts w:ascii="Times New Roman" w:hAnsi="Times New Roman" w:cs="Times New Roman"/>
          <w:sz w:val="24"/>
        </w:rPr>
        <w:t>12047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3F76D6" w:rsidRDefault="003F76D6" w:rsidP="00336FC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C00918">
        <w:rPr>
          <w:rFonts w:ascii="Times New Roman" w:hAnsi="Times New Roman" w:cs="Times New Roman"/>
          <w:sz w:val="24"/>
        </w:rPr>
        <w:t>а 2 полугодие – 0,</w:t>
      </w:r>
      <w:r w:rsidR="00AC25CA">
        <w:rPr>
          <w:rFonts w:ascii="Times New Roman" w:hAnsi="Times New Roman" w:cs="Times New Roman"/>
          <w:sz w:val="24"/>
        </w:rPr>
        <w:t>18128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336FCA">
        <w:rPr>
          <w:rFonts w:ascii="Times New Roman" w:hAnsi="Times New Roman" w:cs="Times New Roman"/>
          <w:sz w:val="24"/>
        </w:rPr>
        <w:t>(руб./</w:t>
      </w:r>
      <w:proofErr w:type="spellStart"/>
      <w:r w:rsidR="00336FCA">
        <w:rPr>
          <w:rFonts w:ascii="Times New Roman" w:hAnsi="Times New Roman" w:cs="Times New Roman"/>
          <w:sz w:val="24"/>
        </w:rPr>
        <w:t>кВт.ч</w:t>
      </w:r>
      <w:proofErr w:type="spellEnd"/>
      <w:r w:rsidR="00336FCA">
        <w:rPr>
          <w:rFonts w:ascii="Times New Roman" w:hAnsi="Times New Roman" w:cs="Times New Roman"/>
          <w:sz w:val="24"/>
        </w:rPr>
        <w:t xml:space="preserve"> без НДС)</w:t>
      </w:r>
    </w:p>
    <w:p w:rsidR="00336FCA" w:rsidRPr="006C7DE8" w:rsidRDefault="00336FCA" w:rsidP="00336FCA">
      <w:pPr>
        <w:ind w:firstLine="567"/>
        <w:rPr>
          <w:rFonts w:ascii="Times New Roman" w:hAnsi="Times New Roman" w:cs="Times New Roman"/>
          <w:sz w:val="24"/>
        </w:rPr>
      </w:pPr>
    </w:p>
    <w:p w:rsidR="006C7DE8" w:rsidRPr="006C7DE8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(Установлены </w:t>
      </w:r>
      <w:r w:rsidR="006C7DE8" w:rsidRPr="006C7DE8">
        <w:rPr>
          <w:rFonts w:ascii="Times New Roman" w:hAnsi="Times New Roman" w:cs="Times New Roman"/>
          <w:sz w:val="24"/>
        </w:rPr>
        <w:t xml:space="preserve"> решением Правления Государственного комитета цен и та</w:t>
      </w:r>
      <w:r>
        <w:rPr>
          <w:rFonts w:ascii="Times New Roman" w:hAnsi="Times New Roman" w:cs="Times New Roman"/>
          <w:sz w:val="24"/>
        </w:rPr>
        <w:t xml:space="preserve">рифов Чеченской Республики от  </w:t>
      </w:r>
      <w:r w:rsidR="00C00918">
        <w:rPr>
          <w:rFonts w:ascii="Times New Roman" w:hAnsi="Times New Roman" w:cs="Times New Roman"/>
          <w:sz w:val="24"/>
        </w:rPr>
        <w:t>2</w:t>
      </w:r>
      <w:r w:rsidR="00AC25CA">
        <w:rPr>
          <w:rFonts w:ascii="Times New Roman" w:hAnsi="Times New Roman" w:cs="Times New Roman"/>
          <w:sz w:val="24"/>
        </w:rPr>
        <w:t>6</w:t>
      </w:r>
      <w:r w:rsidR="00C00918">
        <w:rPr>
          <w:rFonts w:ascii="Times New Roman" w:hAnsi="Times New Roman" w:cs="Times New Roman"/>
          <w:sz w:val="24"/>
        </w:rPr>
        <w:t>.1</w:t>
      </w:r>
      <w:r w:rsidR="00AC25CA">
        <w:rPr>
          <w:rFonts w:ascii="Times New Roman" w:hAnsi="Times New Roman" w:cs="Times New Roman"/>
          <w:sz w:val="24"/>
        </w:rPr>
        <w:t>1</w:t>
      </w:r>
      <w:r w:rsidR="00C00918">
        <w:rPr>
          <w:rFonts w:ascii="Times New Roman" w:hAnsi="Times New Roman" w:cs="Times New Roman"/>
          <w:sz w:val="24"/>
        </w:rPr>
        <w:t>.202</w:t>
      </w:r>
      <w:r w:rsidR="00AC25CA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C7DE8">
        <w:rPr>
          <w:rFonts w:ascii="Times New Roman" w:hAnsi="Times New Roman" w:cs="Times New Roman"/>
          <w:sz w:val="24"/>
        </w:rPr>
        <w:t xml:space="preserve"> №</w:t>
      </w:r>
      <w:r w:rsidR="00C00918">
        <w:rPr>
          <w:rFonts w:ascii="Times New Roman" w:hAnsi="Times New Roman" w:cs="Times New Roman"/>
          <w:sz w:val="24"/>
        </w:rPr>
        <w:t xml:space="preserve"> </w:t>
      </w:r>
      <w:r w:rsidR="00AC25CA">
        <w:rPr>
          <w:rFonts w:ascii="Times New Roman" w:hAnsi="Times New Roman" w:cs="Times New Roman"/>
          <w:sz w:val="24"/>
        </w:rPr>
        <w:t>53</w:t>
      </w:r>
      <w:r w:rsidR="006C7DE8">
        <w:rPr>
          <w:rFonts w:ascii="Times New Roman" w:hAnsi="Times New Roman" w:cs="Times New Roman"/>
          <w:sz w:val="24"/>
        </w:rPr>
        <w:t>-Э</w:t>
      </w:r>
      <w:r>
        <w:rPr>
          <w:rFonts w:ascii="Times New Roman" w:hAnsi="Times New Roman" w:cs="Times New Roman"/>
          <w:sz w:val="24"/>
        </w:rPr>
        <w:t>).</w:t>
      </w:r>
    </w:p>
    <w:sectPr w:rsidR="006C7DE8" w:rsidRPr="006C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E3347"/>
    <w:multiLevelType w:val="hybridMultilevel"/>
    <w:tmpl w:val="B5AC3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E8"/>
    <w:rsid w:val="00016271"/>
    <w:rsid w:val="00336FCA"/>
    <w:rsid w:val="003A1570"/>
    <w:rsid w:val="003F76D6"/>
    <w:rsid w:val="00655C46"/>
    <w:rsid w:val="006C7DE8"/>
    <w:rsid w:val="008D04ED"/>
    <w:rsid w:val="00AC25CA"/>
    <w:rsid w:val="00C00918"/>
    <w:rsid w:val="00D35096"/>
    <w:rsid w:val="00E757F2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92CA"/>
  <w15:docId w15:val="{1A3452DA-77C7-4924-84D7-45035C85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Мазаева</dc:creator>
  <cp:lastModifiedBy>Элина Мазаева</cp:lastModifiedBy>
  <cp:revision>11</cp:revision>
  <dcterms:created xsi:type="dcterms:W3CDTF">2021-01-14T07:01:00Z</dcterms:created>
  <dcterms:modified xsi:type="dcterms:W3CDTF">2024-12-17T06:26:00Z</dcterms:modified>
</cp:coreProperties>
</file>