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A75664" w:rsidRDefault="00466086" w:rsidP="000E234B">
      <w:pPr>
        <w:jc w:val="center"/>
        <w:rPr>
          <w:bCs/>
          <w:sz w:val="28"/>
          <w:szCs w:val="28"/>
        </w:rPr>
      </w:pPr>
      <w:r w:rsidRPr="00A7566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A7566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A75664">
        <w:rPr>
          <w:b/>
          <w:bCs/>
          <w:sz w:val="28"/>
          <w:szCs w:val="28"/>
        </w:rPr>
        <w:t>ПРОТОКОЛ №</w:t>
      </w:r>
      <w:r w:rsidR="005B6FC7" w:rsidRPr="00A75664">
        <w:rPr>
          <w:b/>
          <w:bCs/>
          <w:sz w:val="28"/>
          <w:szCs w:val="28"/>
        </w:rPr>
        <w:t>3</w:t>
      </w:r>
      <w:r w:rsidR="00626494" w:rsidRPr="00A75664">
        <w:rPr>
          <w:b/>
          <w:bCs/>
          <w:sz w:val="28"/>
          <w:szCs w:val="28"/>
        </w:rPr>
        <w:t>1</w:t>
      </w:r>
      <w:r w:rsidR="002F5AB3">
        <w:rPr>
          <w:b/>
          <w:bCs/>
          <w:sz w:val="28"/>
          <w:szCs w:val="28"/>
        </w:rPr>
        <w:t>5</w:t>
      </w:r>
    </w:p>
    <w:p w:rsidR="00FD2723" w:rsidRPr="00A75664" w:rsidRDefault="00FD2723" w:rsidP="00FD2723">
      <w:pPr>
        <w:jc w:val="center"/>
        <w:rPr>
          <w:bCs/>
          <w:sz w:val="28"/>
          <w:szCs w:val="28"/>
        </w:rPr>
      </w:pPr>
      <w:r w:rsidRPr="00A75664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A75664" w:rsidRDefault="00FD2723" w:rsidP="00FD2723">
      <w:pPr>
        <w:jc w:val="both"/>
        <w:rPr>
          <w:sz w:val="28"/>
          <w:szCs w:val="28"/>
        </w:rPr>
      </w:pPr>
    </w:p>
    <w:p w:rsidR="00FD2723" w:rsidRPr="00A75664" w:rsidRDefault="00FD2723" w:rsidP="00FD2723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 xml:space="preserve">Дата проведения: </w:t>
      </w:r>
      <w:r w:rsidR="00F10E6B" w:rsidRPr="00A75664">
        <w:rPr>
          <w:sz w:val="28"/>
          <w:szCs w:val="28"/>
        </w:rPr>
        <w:t>2</w:t>
      </w:r>
      <w:r w:rsidR="00A2303D" w:rsidRPr="00A75664">
        <w:rPr>
          <w:sz w:val="28"/>
          <w:szCs w:val="28"/>
        </w:rPr>
        <w:t>5</w:t>
      </w:r>
      <w:r w:rsidR="00276C39" w:rsidRPr="00A75664">
        <w:rPr>
          <w:sz w:val="28"/>
          <w:szCs w:val="28"/>
        </w:rPr>
        <w:t xml:space="preserve"> ок</w:t>
      </w:r>
      <w:r w:rsidR="00C37F89" w:rsidRPr="00A75664">
        <w:rPr>
          <w:sz w:val="28"/>
          <w:szCs w:val="28"/>
        </w:rPr>
        <w:t>тября</w:t>
      </w:r>
      <w:r w:rsidR="006B536E" w:rsidRPr="00A75664">
        <w:rPr>
          <w:sz w:val="28"/>
          <w:szCs w:val="28"/>
        </w:rPr>
        <w:t xml:space="preserve"> 2023</w:t>
      </w:r>
      <w:r w:rsidRPr="00A75664">
        <w:rPr>
          <w:sz w:val="28"/>
          <w:szCs w:val="28"/>
        </w:rPr>
        <w:t xml:space="preserve"> года.</w:t>
      </w:r>
    </w:p>
    <w:p w:rsidR="00FD2723" w:rsidRPr="00A75664" w:rsidRDefault="00FD2723" w:rsidP="00FD2723">
      <w:pPr>
        <w:rPr>
          <w:bCs/>
          <w:sz w:val="28"/>
          <w:szCs w:val="28"/>
        </w:rPr>
      </w:pPr>
      <w:r w:rsidRPr="00A75664">
        <w:rPr>
          <w:sz w:val="28"/>
          <w:szCs w:val="28"/>
        </w:rPr>
        <w:t>Форма проведения:</w:t>
      </w:r>
      <w:r w:rsidRPr="00A75664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75664" w:rsidRDefault="00FD2723" w:rsidP="00FD2723">
      <w:pPr>
        <w:jc w:val="both"/>
        <w:rPr>
          <w:sz w:val="28"/>
          <w:szCs w:val="28"/>
        </w:rPr>
      </w:pPr>
      <w:r w:rsidRPr="00A75664">
        <w:rPr>
          <w:bCs/>
          <w:iCs/>
          <w:sz w:val="28"/>
          <w:szCs w:val="28"/>
        </w:rPr>
        <w:t xml:space="preserve">Дата и время </w:t>
      </w:r>
      <w:r w:rsidRPr="00A75664">
        <w:rPr>
          <w:spacing w:val="-2"/>
          <w:sz w:val="28"/>
          <w:szCs w:val="28"/>
        </w:rPr>
        <w:t>подведения итогов</w:t>
      </w:r>
      <w:r w:rsidRPr="00A75664">
        <w:rPr>
          <w:bCs/>
          <w:iCs/>
          <w:sz w:val="28"/>
          <w:szCs w:val="28"/>
        </w:rPr>
        <w:t xml:space="preserve"> голосования: </w:t>
      </w:r>
      <w:r w:rsidR="00F10E6B" w:rsidRPr="00A75664">
        <w:rPr>
          <w:bCs/>
          <w:iCs/>
          <w:sz w:val="28"/>
          <w:szCs w:val="28"/>
        </w:rPr>
        <w:t>2</w:t>
      </w:r>
      <w:r w:rsidR="00A2303D" w:rsidRPr="00A75664">
        <w:rPr>
          <w:bCs/>
          <w:iCs/>
          <w:sz w:val="28"/>
          <w:szCs w:val="28"/>
        </w:rPr>
        <w:t>5</w:t>
      </w:r>
      <w:r w:rsidR="00C37F89" w:rsidRPr="00A75664">
        <w:rPr>
          <w:bCs/>
          <w:iCs/>
          <w:sz w:val="28"/>
          <w:szCs w:val="28"/>
        </w:rPr>
        <w:t xml:space="preserve"> </w:t>
      </w:r>
      <w:r w:rsidR="00276C39" w:rsidRPr="00A75664">
        <w:rPr>
          <w:bCs/>
          <w:iCs/>
          <w:sz w:val="28"/>
          <w:szCs w:val="28"/>
        </w:rPr>
        <w:t>ок</w:t>
      </w:r>
      <w:r w:rsidR="00C37F89" w:rsidRPr="00A75664">
        <w:rPr>
          <w:bCs/>
          <w:iCs/>
          <w:sz w:val="28"/>
          <w:szCs w:val="28"/>
        </w:rPr>
        <w:t>тября</w:t>
      </w:r>
      <w:r w:rsidR="004D5474" w:rsidRPr="00A75664">
        <w:rPr>
          <w:bCs/>
          <w:iCs/>
          <w:sz w:val="28"/>
          <w:szCs w:val="28"/>
        </w:rPr>
        <w:t xml:space="preserve"> </w:t>
      </w:r>
      <w:r w:rsidR="006B536E" w:rsidRPr="00A75664">
        <w:rPr>
          <w:bCs/>
          <w:iCs/>
          <w:sz w:val="28"/>
          <w:szCs w:val="28"/>
        </w:rPr>
        <w:t xml:space="preserve">2023 </w:t>
      </w:r>
      <w:r w:rsidR="00EA7B57" w:rsidRPr="00A75664">
        <w:rPr>
          <w:bCs/>
          <w:iCs/>
          <w:sz w:val="28"/>
          <w:szCs w:val="28"/>
        </w:rPr>
        <w:t xml:space="preserve">года </w:t>
      </w:r>
      <w:r w:rsidR="00E5104C" w:rsidRPr="00A75664">
        <w:rPr>
          <w:bCs/>
          <w:iCs/>
          <w:sz w:val="28"/>
          <w:szCs w:val="28"/>
        </w:rPr>
        <w:t>23</w:t>
      </w:r>
      <w:r w:rsidRPr="00A75664">
        <w:rPr>
          <w:bCs/>
          <w:iCs/>
          <w:sz w:val="28"/>
          <w:szCs w:val="28"/>
        </w:rPr>
        <w:t>:00</w:t>
      </w:r>
      <w:r w:rsidRPr="00A75664">
        <w:rPr>
          <w:sz w:val="28"/>
          <w:szCs w:val="28"/>
        </w:rPr>
        <w:t>.</w:t>
      </w:r>
    </w:p>
    <w:p w:rsidR="00FD2723" w:rsidRPr="00A75664" w:rsidRDefault="00AD1C3C" w:rsidP="00FD2723">
      <w:pPr>
        <w:ind w:right="-5"/>
        <w:jc w:val="both"/>
        <w:rPr>
          <w:sz w:val="28"/>
          <w:szCs w:val="28"/>
        </w:rPr>
      </w:pPr>
      <w:r w:rsidRPr="00A75664">
        <w:rPr>
          <w:bCs/>
          <w:sz w:val="28"/>
          <w:szCs w:val="28"/>
        </w:rPr>
        <w:t xml:space="preserve">Дата составления протокола: </w:t>
      </w:r>
      <w:r w:rsidR="00F10E6B" w:rsidRPr="00A75664">
        <w:rPr>
          <w:bCs/>
          <w:sz w:val="28"/>
          <w:szCs w:val="28"/>
        </w:rPr>
        <w:t>2</w:t>
      </w:r>
      <w:r w:rsidR="00A2303D" w:rsidRPr="00A75664">
        <w:rPr>
          <w:bCs/>
          <w:sz w:val="28"/>
          <w:szCs w:val="28"/>
        </w:rPr>
        <w:t>5</w:t>
      </w:r>
      <w:r w:rsidR="00C37F89" w:rsidRPr="00A75664">
        <w:rPr>
          <w:bCs/>
          <w:sz w:val="28"/>
          <w:szCs w:val="28"/>
        </w:rPr>
        <w:t xml:space="preserve"> </w:t>
      </w:r>
      <w:r w:rsidR="00276C39" w:rsidRPr="00A75664">
        <w:rPr>
          <w:bCs/>
          <w:sz w:val="28"/>
          <w:szCs w:val="28"/>
        </w:rPr>
        <w:t>ок</w:t>
      </w:r>
      <w:r w:rsidR="00C37F89" w:rsidRPr="00A75664">
        <w:rPr>
          <w:bCs/>
          <w:sz w:val="28"/>
          <w:szCs w:val="28"/>
        </w:rPr>
        <w:t>тября</w:t>
      </w:r>
      <w:r w:rsidR="004D5474" w:rsidRPr="00A75664">
        <w:rPr>
          <w:bCs/>
          <w:sz w:val="28"/>
          <w:szCs w:val="28"/>
        </w:rPr>
        <w:t xml:space="preserve"> </w:t>
      </w:r>
      <w:r w:rsidR="006B536E" w:rsidRPr="00A75664">
        <w:rPr>
          <w:bCs/>
          <w:sz w:val="28"/>
          <w:szCs w:val="28"/>
        </w:rPr>
        <w:t>2023</w:t>
      </w:r>
      <w:r w:rsidR="00FD2723" w:rsidRPr="00A75664">
        <w:rPr>
          <w:bCs/>
          <w:sz w:val="28"/>
          <w:szCs w:val="28"/>
        </w:rPr>
        <w:t xml:space="preserve"> года.</w:t>
      </w:r>
    </w:p>
    <w:p w:rsidR="00FD2723" w:rsidRPr="00A75664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A75664" w:rsidRDefault="0015240C" w:rsidP="0015240C">
      <w:pPr>
        <w:ind w:right="-5"/>
        <w:jc w:val="both"/>
        <w:rPr>
          <w:sz w:val="28"/>
          <w:szCs w:val="28"/>
        </w:rPr>
      </w:pPr>
      <w:r w:rsidRPr="00A75664">
        <w:rPr>
          <w:sz w:val="28"/>
          <w:szCs w:val="28"/>
        </w:rPr>
        <w:t>Всего членов Совета директоров Общества – 6 человек.</w:t>
      </w:r>
    </w:p>
    <w:p w:rsidR="0015240C" w:rsidRPr="00A75664" w:rsidRDefault="0015240C" w:rsidP="0015240C">
      <w:pPr>
        <w:jc w:val="both"/>
        <w:rPr>
          <w:bCs/>
          <w:sz w:val="28"/>
          <w:szCs w:val="28"/>
          <w:u w:val="single"/>
        </w:rPr>
      </w:pPr>
      <w:r w:rsidRPr="00A75664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A75664">
        <w:rPr>
          <w:bCs/>
          <w:sz w:val="28"/>
          <w:szCs w:val="28"/>
        </w:rPr>
        <w:t>:</w:t>
      </w:r>
      <w:r w:rsidRPr="00A75664">
        <w:rPr>
          <w:bCs/>
          <w:sz w:val="28"/>
          <w:szCs w:val="28"/>
          <w:u w:val="single"/>
        </w:rPr>
        <w:t xml:space="preserve">  </w:t>
      </w:r>
    </w:p>
    <w:p w:rsidR="009874FD" w:rsidRPr="00A75664" w:rsidRDefault="009874FD" w:rsidP="009874FD">
      <w:pPr>
        <w:jc w:val="both"/>
        <w:rPr>
          <w:sz w:val="28"/>
          <w:szCs w:val="28"/>
        </w:rPr>
      </w:pPr>
      <w:proofErr w:type="spellStart"/>
      <w:r w:rsidRPr="00A75664">
        <w:rPr>
          <w:sz w:val="28"/>
          <w:szCs w:val="28"/>
        </w:rPr>
        <w:t>Кадиров</w:t>
      </w:r>
      <w:proofErr w:type="spellEnd"/>
      <w:r w:rsidRPr="00A75664">
        <w:rPr>
          <w:sz w:val="28"/>
          <w:szCs w:val="28"/>
        </w:rPr>
        <w:t xml:space="preserve"> </w:t>
      </w:r>
      <w:proofErr w:type="spellStart"/>
      <w:r w:rsidRPr="00A75664">
        <w:rPr>
          <w:sz w:val="28"/>
          <w:szCs w:val="28"/>
        </w:rPr>
        <w:t>Иса</w:t>
      </w:r>
      <w:proofErr w:type="spellEnd"/>
      <w:r w:rsidRPr="00A75664">
        <w:rPr>
          <w:sz w:val="28"/>
          <w:szCs w:val="28"/>
        </w:rPr>
        <w:t xml:space="preserve"> </w:t>
      </w:r>
      <w:proofErr w:type="spellStart"/>
      <w:r w:rsidRPr="00A75664">
        <w:rPr>
          <w:sz w:val="28"/>
          <w:szCs w:val="28"/>
        </w:rPr>
        <w:t>Салаудинович</w:t>
      </w:r>
      <w:proofErr w:type="spellEnd"/>
      <w:r w:rsidRPr="00A75664">
        <w:rPr>
          <w:sz w:val="28"/>
          <w:szCs w:val="28"/>
        </w:rPr>
        <w:t xml:space="preserve"> </w:t>
      </w:r>
    </w:p>
    <w:p w:rsidR="009874FD" w:rsidRPr="00A75664" w:rsidRDefault="009874FD" w:rsidP="009874FD">
      <w:pPr>
        <w:ind w:left="1560" w:hanging="1560"/>
        <w:rPr>
          <w:sz w:val="28"/>
          <w:szCs w:val="28"/>
        </w:rPr>
      </w:pPr>
      <w:r w:rsidRPr="00A75664">
        <w:rPr>
          <w:sz w:val="28"/>
          <w:szCs w:val="28"/>
        </w:rPr>
        <w:t xml:space="preserve">Уколов Владимир Анатольевич </w:t>
      </w:r>
    </w:p>
    <w:p w:rsidR="00A82783" w:rsidRPr="00A75664" w:rsidRDefault="00A82783" w:rsidP="00A82783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 xml:space="preserve">Боев Сергей Владимирович </w:t>
      </w:r>
    </w:p>
    <w:p w:rsidR="001E3FE4" w:rsidRPr="00A75664" w:rsidRDefault="001E3FE4" w:rsidP="001E3FE4">
      <w:pPr>
        <w:ind w:left="1560" w:hanging="1560"/>
        <w:rPr>
          <w:sz w:val="28"/>
          <w:szCs w:val="28"/>
        </w:rPr>
      </w:pPr>
      <w:r w:rsidRPr="00A75664">
        <w:rPr>
          <w:sz w:val="28"/>
          <w:szCs w:val="28"/>
        </w:rPr>
        <w:t xml:space="preserve">Айметов Рустем </w:t>
      </w:r>
      <w:proofErr w:type="spellStart"/>
      <w:r w:rsidRPr="00A75664">
        <w:rPr>
          <w:sz w:val="28"/>
          <w:szCs w:val="28"/>
        </w:rPr>
        <w:t>Рафаэльевич</w:t>
      </w:r>
      <w:proofErr w:type="spellEnd"/>
      <w:r w:rsidRPr="00A75664">
        <w:rPr>
          <w:sz w:val="28"/>
          <w:szCs w:val="28"/>
        </w:rPr>
        <w:t xml:space="preserve"> </w:t>
      </w:r>
    </w:p>
    <w:p w:rsidR="008A50C3" w:rsidRPr="00A75664" w:rsidRDefault="008A50C3" w:rsidP="008A50C3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 xml:space="preserve">Хакимов Адам </w:t>
      </w:r>
      <w:proofErr w:type="spellStart"/>
      <w:r w:rsidRPr="00A75664">
        <w:rPr>
          <w:sz w:val="28"/>
          <w:szCs w:val="28"/>
        </w:rPr>
        <w:t>Салаудинович</w:t>
      </w:r>
      <w:proofErr w:type="spellEnd"/>
      <w:r w:rsidRPr="00A75664">
        <w:rPr>
          <w:sz w:val="28"/>
          <w:szCs w:val="28"/>
        </w:rPr>
        <w:t xml:space="preserve"> </w:t>
      </w:r>
    </w:p>
    <w:p w:rsidR="001E3FE4" w:rsidRPr="00A75664" w:rsidRDefault="001E3FE4" w:rsidP="001E3FE4">
      <w:pPr>
        <w:ind w:left="1560" w:hanging="1560"/>
        <w:rPr>
          <w:sz w:val="28"/>
          <w:szCs w:val="28"/>
        </w:rPr>
      </w:pPr>
      <w:r w:rsidRPr="00A75664">
        <w:rPr>
          <w:sz w:val="28"/>
          <w:szCs w:val="28"/>
        </w:rPr>
        <w:t xml:space="preserve">Жумаев </w:t>
      </w:r>
      <w:proofErr w:type="gramStart"/>
      <w:r w:rsidRPr="00A75664">
        <w:rPr>
          <w:sz w:val="28"/>
          <w:szCs w:val="28"/>
        </w:rPr>
        <w:t>Лом-Али</w:t>
      </w:r>
      <w:proofErr w:type="gramEnd"/>
      <w:r w:rsidRPr="00A75664">
        <w:rPr>
          <w:sz w:val="28"/>
          <w:szCs w:val="28"/>
        </w:rPr>
        <w:t xml:space="preserve"> </w:t>
      </w:r>
      <w:proofErr w:type="spellStart"/>
      <w:r w:rsidRPr="00A75664">
        <w:rPr>
          <w:sz w:val="28"/>
          <w:szCs w:val="28"/>
        </w:rPr>
        <w:t>Нажаевич</w:t>
      </w:r>
      <w:proofErr w:type="spellEnd"/>
    </w:p>
    <w:p w:rsidR="0015240C" w:rsidRPr="00A75664" w:rsidRDefault="0015240C" w:rsidP="0015240C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>Кворум имеется.</w:t>
      </w:r>
    </w:p>
    <w:p w:rsidR="00A60403" w:rsidRPr="00A75664" w:rsidRDefault="00A60403" w:rsidP="00FD2723">
      <w:pPr>
        <w:jc w:val="center"/>
        <w:rPr>
          <w:sz w:val="28"/>
          <w:szCs w:val="28"/>
        </w:rPr>
      </w:pPr>
    </w:p>
    <w:p w:rsidR="00FD2723" w:rsidRPr="00A75664" w:rsidRDefault="00FD2723" w:rsidP="00FD2723">
      <w:pPr>
        <w:jc w:val="center"/>
        <w:rPr>
          <w:sz w:val="28"/>
          <w:szCs w:val="28"/>
        </w:rPr>
      </w:pPr>
      <w:r w:rsidRPr="00A75664">
        <w:rPr>
          <w:sz w:val="28"/>
          <w:szCs w:val="28"/>
        </w:rPr>
        <w:t>ПОВЕСТКА ДНЯ:</w:t>
      </w:r>
    </w:p>
    <w:p w:rsidR="00B5174A" w:rsidRPr="00A75664" w:rsidRDefault="00B5174A" w:rsidP="00D837C3">
      <w:pPr>
        <w:ind w:firstLine="709"/>
        <w:jc w:val="both"/>
        <w:rPr>
          <w:bCs/>
          <w:sz w:val="28"/>
          <w:szCs w:val="28"/>
          <w:lang w:bidi="ru-RU"/>
        </w:rPr>
      </w:pPr>
    </w:p>
    <w:p w:rsidR="00F10E6B" w:rsidRPr="00A75664" w:rsidRDefault="00F10E6B" w:rsidP="00F10E6B">
      <w:pPr>
        <w:pStyle w:val="ab"/>
        <w:numPr>
          <w:ilvl w:val="0"/>
          <w:numId w:val="1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A75664">
        <w:rPr>
          <w:bCs/>
          <w:sz w:val="28"/>
          <w:szCs w:val="28"/>
          <w:lang w:bidi="ru-RU"/>
        </w:rPr>
        <w:t>Об утверждении Отчета о выполнении ключевых показателей эффективности (КПЭ) единоличного исполнительного органа АО «Чеченэнерго» за 2022 год</w:t>
      </w:r>
      <w:r w:rsidRPr="00A75664">
        <w:rPr>
          <w:sz w:val="28"/>
          <w:szCs w:val="28"/>
        </w:rPr>
        <w:t>.</w:t>
      </w:r>
    </w:p>
    <w:p w:rsidR="00094261" w:rsidRPr="00A75664" w:rsidRDefault="00F10E6B" w:rsidP="00F10E6B">
      <w:pPr>
        <w:pStyle w:val="ab"/>
        <w:numPr>
          <w:ilvl w:val="0"/>
          <w:numId w:val="1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A75664">
        <w:rPr>
          <w:bCs/>
          <w:sz w:val="28"/>
          <w:szCs w:val="28"/>
          <w:lang w:bidi="ru-RU"/>
        </w:rPr>
        <w:t xml:space="preserve">Об утверждении Программы отчуждения непрофильных активов </w:t>
      </w:r>
      <w:proofErr w:type="gramStart"/>
      <w:r w:rsidRPr="00A75664">
        <w:rPr>
          <w:bCs/>
          <w:sz w:val="28"/>
          <w:szCs w:val="28"/>
          <w:lang w:bidi="ru-RU"/>
        </w:rPr>
        <w:t>АО  «</w:t>
      </w:r>
      <w:proofErr w:type="gramEnd"/>
      <w:r w:rsidRPr="00A75664">
        <w:rPr>
          <w:bCs/>
          <w:sz w:val="28"/>
          <w:szCs w:val="28"/>
          <w:lang w:bidi="ru-RU"/>
        </w:rPr>
        <w:t>Чеченэнерго» в новой редакции</w:t>
      </w:r>
      <w:r w:rsidR="00094261" w:rsidRPr="00A75664">
        <w:rPr>
          <w:bCs/>
          <w:sz w:val="28"/>
          <w:szCs w:val="28"/>
          <w:lang w:bidi="ru-RU"/>
        </w:rPr>
        <w:t>.</w:t>
      </w:r>
    </w:p>
    <w:p w:rsidR="00A61E0D" w:rsidRPr="00A75664" w:rsidRDefault="00A61E0D" w:rsidP="009953BC">
      <w:pPr>
        <w:rPr>
          <w:bCs/>
          <w:sz w:val="28"/>
          <w:szCs w:val="28"/>
        </w:rPr>
      </w:pPr>
    </w:p>
    <w:p w:rsidR="00695D0A" w:rsidRPr="00A75664" w:rsidRDefault="00695D0A" w:rsidP="00695D0A">
      <w:pPr>
        <w:jc w:val="center"/>
        <w:rPr>
          <w:bCs/>
          <w:sz w:val="28"/>
          <w:szCs w:val="28"/>
        </w:rPr>
      </w:pPr>
      <w:r w:rsidRPr="00A75664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B83658" w:rsidRPr="00A75664" w:rsidRDefault="00B83658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803EE3" w:rsidRPr="00A75664" w:rsidRDefault="00695D0A" w:rsidP="00803EE3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A75664">
        <w:rPr>
          <w:bCs/>
          <w:color w:val="000000"/>
          <w:sz w:val="28"/>
          <w:szCs w:val="28"/>
        </w:rPr>
        <w:t>Вопрос №1:</w:t>
      </w:r>
      <w:r w:rsidRPr="00A75664">
        <w:rPr>
          <w:sz w:val="28"/>
          <w:szCs w:val="28"/>
        </w:rPr>
        <w:t xml:space="preserve"> </w:t>
      </w:r>
      <w:r w:rsidR="00803EE3" w:rsidRPr="00A75664">
        <w:rPr>
          <w:bCs/>
          <w:sz w:val="28"/>
          <w:szCs w:val="28"/>
          <w:lang w:bidi="ru-RU"/>
        </w:rPr>
        <w:t>Об утверждении Отчета о выполнении ключевых показателей эффективности (КПЭ) единоличного исполнительного органа АО «Чеченэнерго» за 2022 год</w:t>
      </w:r>
      <w:r w:rsidR="00803EE3" w:rsidRPr="00A75664">
        <w:rPr>
          <w:sz w:val="28"/>
          <w:szCs w:val="28"/>
        </w:rPr>
        <w:t>.</w:t>
      </w:r>
    </w:p>
    <w:p w:rsidR="000927E5" w:rsidRPr="00A75664" w:rsidRDefault="000927E5" w:rsidP="000927E5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A75664">
        <w:rPr>
          <w:bCs/>
          <w:color w:val="000000"/>
          <w:sz w:val="28"/>
          <w:szCs w:val="28"/>
          <w:lang w:bidi="ru-RU"/>
        </w:rPr>
        <w:t>Решение:</w:t>
      </w:r>
    </w:p>
    <w:p w:rsidR="00803EE3" w:rsidRPr="00A75664" w:rsidRDefault="00803EE3" w:rsidP="00803EE3">
      <w:pPr>
        <w:shd w:val="clear" w:color="auto" w:fill="FFFFFF"/>
        <w:tabs>
          <w:tab w:val="left" w:pos="0"/>
        </w:tabs>
        <w:autoSpaceDN w:val="0"/>
        <w:ind w:firstLine="709"/>
        <w:jc w:val="both"/>
        <w:rPr>
          <w:sz w:val="28"/>
          <w:szCs w:val="28"/>
        </w:rPr>
      </w:pPr>
      <w:r w:rsidRPr="00A75664">
        <w:rPr>
          <w:sz w:val="28"/>
          <w:szCs w:val="28"/>
        </w:rPr>
        <w:t>1. В целях оценки выполнения ключевых показателей эффективности (КПЭ) «Снижение удельных операционных расходов (затрат)», «Выполнение графика ввода объектов в эксплуатацию» единоличного исполнительного органа АО «Чеченэнерго» за 2022 год, в связи с наличием объективных причин учесть корректировки соответствующих КПЭ на факторы нормализации согласно приложению № 1 к настоящему решению Совета директоров Общества.</w:t>
      </w:r>
    </w:p>
    <w:p w:rsidR="00803EE3" w:rsidRPr="00A75664" w:rsidRDefault="00803EE3" w:rsidP="00803EE3">
      <w:pPr>
        <w:shd w:val="clear" w:color="auto" w:fill="FFFFFF"/>
        <w:tabs>
          <w:tab w:val="left" w:pos="0"/>
          <w:tab w:val="left" w:pos="993"/>
        </w:tabs>
        <w:autoSpaceDN w:val="0"/>
        <w:ind w:firstLine="709"/>
        <w:jc w:val="both"/>
        <w:rPr>
          <w:sz w:val="28"/>
          <w:szCs w:val="28"/>
        </w:rPr>
      </w:pPr>
      <w:r w:rsidRPr="00A75664">
        <w:rPr>
          <w:sz w:val="28"/>
          <w:szCs w:val="28"/>
        </w:rPr>
        <w:lastRenderedPageBreak/>
        <w:t>2. Утвердить Отчет о выполнении ключевых показателей эффективности (КПЭ) единоличного исполнительного органа АО «Чеченэнерго» за 2022 год (далее – Отчет) в соответствии с приложением № 2 к настоящему решению Совета директоров Общества.</w:t>
      </w:r>
    </w:p>
    <w:p w:rsidR="00803EE3" w:rsidRPr="00A75664" w:rsidRDefault="00803EE3" w:rsidP="00803EE3">
      <w:pPr>
        <w:shd w:val="clear" w:color="auto" w:fill="FFFFFF"/>
        <w:tabs>
          <w:tab w:val="left" w:pos="0"/>
          <w:tab w:val="left" w:pos="993"/>
        </w:tabs>
        <w:autoSpaceDN w:val="0"/>
        <w:ind w:firstLine="709"/>
        <w:jc w:val="both"/>
        <w:rPr>
          <w:sz w:val="28"/>
          <w:szCs w:val="28"/>
        </w:rPr>
      </w:pPr>
      <w:r w:rsidRPr="00A75664">
        <w:rPr>
          <w:sz w:val="28"/>
          <w:szCs w:val="28"/>
        </w:rPr>
        <w:t>3. В связи с отсутствием мероприятий АО «Чеченэнерго» в Программе инновационного развития ПАО «Россети», а также отсутствием утвержденной Программы инновационного развития Общества на 2022 год, являющейся источником информации для расчета фактического значения КПЭ «Эффективность инновационной деятельности», на основании п. 1.8 Методики расчета и оценки выполнения ключевых показателей эффективности единоличного исполнительного органа АО «Чеченэнерго» (далее – Методика), утвержденной Советом директоров Общества от 19.10.2020 (протокол от 20.10.2020 № 220), с учетом изменений, утвержденных Советом директоров Общества от 30.12.2022 (протокол от 30.12.2022 № 286), данный КПЭ не оценивается, его удельный вес перераспределяется на оставшиеся показатели премирования периода пропорционально их удельным весам в системе мотивации.</w:t>
      </w:r>
    </w:p>
    <w:p w:rsidR="00803EE3" w:rsidRPr="00A75664" w:rsidRDefault="00803EE3" w:rsidP="00803EE3">
      <w:pPr>
        <w:shd w:val="clear" w:color="auto" w:fill="FFFFFF"/>
        <w:tabs>
          <w:tab w:val="left" w:pos="0"/>
          <w:tab w:val="left" w:pos="993"/>
        </w:tabs>
        <w:autoSpaceDN w:val="0"/>
        <w:ind w:firstLine="709"/>
        <w:jc w:val="both"/>
        <w:rPr>
          <w:sz w:val="28"/>
          <w:szCs w:val="28"/>
        </w:rPr>
      </w:pPr>
      <w:r w:rsidRPr="00A75664">
        <w:rPr>
          <w:sz w:val="28"/>
          <w:szCs w:val="28"/>
        </w:rPr>
        <w:t>4. В связи с отсутствием у АО «Чеченэнерго» просроченной дебиторской задолженности за оказанные услуги по передаче электроэнергии на начало и конец отчетного периода, на основании п. 1.8 Методики КПЭ «Показатель снижения дебиторской задолженности» не оценивается, его удельный вес перераспределяется на оставшиеся показатели премирования периода пропорционально их удельным весам в системе мотивации.</w:t>
      </w:r>
    </w:p>
    <w:p w:rsidR="00803EE3" w:rsidRPr="00A75664" w:rsidRDefault="00803EE3" w:rsidP="00803EE3">
      <w:pPr>
        <w:shd w:val="clear" w:color="auto" w:fill="FFFFFF"/>
        <w:tabs>
          <w:tab w:val="left" w:pos="0"/>
          <w:tab w:val="left" w:pos="993"/>
        </w:tabs>
        <w:autoSpaceDN w:val="0"/>
        <w:ind w:firstLine="709"/>
        <w:jc w:val="both"/>
        <w:rPr>
          <w:sz w:val="28"/>
          <w:szCs w:val="28"/>
        </w:rPr>
      </w:pPr>
      <w:r w:rsidRPr="00A75664">
        <w:rPr>
          <w:sz w:val="28"/>
          <w:szCs w:val="28"/>
        </w:rPr>
        <w:t xml:space="preserve">5. В связи с присвоением АО «Чеченэнерго» статуса гарантирующего поставщика на территории Чеченской Республики в соответствии с приказами Минэнерго России от 27.04.2021 № 312 и от 29.04.2022 № 377 КПЭ «Оплата потерь электроэнергии» не оценивается. В системе мотивации показатель является коэффициентом </w:t>
      </w:r>
      <w:proofErr w:type="spellStart"/>
      <w:r w:rsidRPr="00A75664">
        <w:rPr>
          <w:sz w:val="28"/>
          <w:szCs w:val="28"/>
        </w:rPr>
        <w:t>депремирования</w:t>
      </w:r>
      <w:proofErr w:type="spellEnd"/>
      <w:r w:rsidRPr="00A75664">
        <w:rPr>
          <w:sz w:val="28"/>
          <w:szCs w:val="28"/>
        </w:rPr>
        <w:t xml:space="preserve"> и перераспределение на оставшиеся показатели периода в системе мотивации не требуется.</w:t>
      </w:r>
    </w:p>
    <w:p w:rsidR="00803EE3" w:rsidRPr="00A75664" w:rsidRDefault="00803EE3" w:rsidP="00803EE3">
      <w:pPr>
        <w:shd w:val="clear" w:color="auto" w:fill="FFFFFF"/>
        <w:tabs>
          <w:tab w:val="left" w:pos="0"/>
          <w:tab w:val="left" w:pos="993"/>
        </w:tabs>
        <w:autoSpaceDN w:val="0"/>
        <w:ind w:firstLine="709"/>
        <w:jc w:val="both"/>
        <w:rPr>
          <w:sz w:val="28"/>
          <w:szCs w:val="28"/>
        </w:rPr>
      </w:pPr>
      <w:r w:rsidRPr="00A75664">
        <w:rPr>
          <w:sz w:val="28"/>
          <w:szCs w:val="28"/>
        </w:rPr>
        <w:t xml:space="preserve">6. В связи с отсутствием у АО «Чеченэнерго» действующих договоров на оказание услуг по передаче электроэнергии на начало и конец 2022 года КПЭ «Уровень реализации оказанных услуг по передаче электроэнергии» не оценивается. В системе мотивации показатель является коэффициентом </w:t>
      </w:r>
      <w:proofErr w:type="spellStart"/>
      <w:r w:rsidRPr="00A75664">
        <w:rPr>
          <w:sz w:val="28"/>
          <w:szCs w:val="28"/>
        </w:rPr>
        <w:t>депремирования</w:t>
      </w:r>
      <w:proofErr w:type="spellEnd"/>
      <w:r w:rsidRPr="00A75664">
        <w:rPr>
          <w:sz w:val="28"/>
          <w:szCs w:val="28"/>
        </w:rPr>
        <w:t xml:space="preserve"> и перераспределение на оставшиеся показатели периода в системе мотивации не требуется.</w:t>
      </w:r>
    </w:p>
    <w:p w:rsidR="00803EE3" w:rsidRPr="00A75664" w:rsidRDefault="00803EE3" w:rsidP="00803EE3">
      <w:pPr>
        <w:shd w:val="clear" w:color="auto" w:fill="FFFFFF"/>
        <w:tabs>
          <w:tab w:val="left" w:pos="0"/>
          <w:tab w:val="left" w:pos="993"/>
        </w:tabs>
        <w:autoSpaceDN w:val="0"/>
        <w:ind w:firstLine="709"/>
        <w:jc w:val="both"/>
        <w:rPr>
          <w:sz w:val="28"/>
          <w:szCs w:val="28"/>
        </w:rPr>
      </w:pPr>
      <w:r w:rsidRPr="00A75664">
        <w:rPr>
          <w:sz w:val="28"/>
          <w:szCs w:val="28"/>
        </w:rPr>
        <w:t>7. Отметить невыполнение КПЭ «Рентабельность инвестированного капитала», «Повышение производительности труда», «Выполнение графика ввода объектов в эксплуатацию», «Достижение уровня надежности оказываемых услуг», «Отсутствие несчастных случаев на производстве» за 2022 год.</w:t>
      </w:r>
    </w:p>
    <w:p w:rsidR="0033233C" w:rsidRPr="00A75664" w:rsidRDefault="00803EE3" w:rsidP="00803EE3">
      <w:pPr>
        <w:shd w:val="clear" w:color="auto" w:fill="FFFFFF"/>
        <w:tabs>
          <w:tab w:val="left" w:pos="0"/>
          <w:tab w:val="left" w:pos="993"/>
        </w:tabs>
        <w:autoSpaceDN w:val="0"/>
        <w:ind w:firstLine="709"/>
        <w:jc w:val="both"/>
        <w:rPr>
          <w:sz w:val="28"/>
          <w:szCs w:val="28"/>
        </w:rPr>
      </w:pPr>
      <w:r w:rsidRPr="00A75664">
        <w:rPr>
          <w:sz w:val="28"/>
          <w:szCs w:val="28"/>
        </w:rPr>
        <w:t>8. Годовое премирование единоличного исполнительного органа АО «Чеченэнерго» осуществить согласно утвержденному Отчету в соответствии с пунктами 2-7 настоящего решения в размере 39,44% от максимального размера годового вознаграждения за выполнение всех КПЭ.</w:t>
      </w:r>
    </w:p>
    <w:p w:rsidR="00A64EFA" w:rsidRPr="00A75664" w:rsidRDefault="00A64EFA" w:rsidP="008A320B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A64EFA" w:rsidRPr="00A75664" w:rsidRDefault="00A64EFA" w:rsidP="00A64EFA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lastRenderedPageBreak/>
        <w:t xml:space="preserve">Голосовали «ЗА»: </w:t>
      </w:r>
      <w:proofErr w:type="spellStart"/>
      <w:r w:rsidRPr="00A75664">
        <w:rPr>
          <w:sz w:val="28"/>
          <w:szCs w:val="28"/>
        </w:rPr>
        <w:t>Кадиров</w:t>
      </w:r>
      <w:proofErr w:type="spellEnd"/>
      <w:r w:rsidRPr="00A75664">
        <w:rPr>
          <w:sz w:val="28"/>
          <w:szCs w:val="28"/>
        </w:rPr>
        <w:t xml:space="preserve"> И.С., Боев С.В., Уколов В.А., Айметов Р.Р., Хакимов А.С., Жумаев Л.-А. Н.</w:t>
      </w:r>
    </w:p>
    <w:p w:rsidR="00A64EFA" w:rsidRPr="00A75664" w:rsidRDefault="00A64EFA" w:rsidP="00A64EFA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 xml:space="preserve">«ПРОТИВ»: нет  </w:t>
      </w:r>
    </w:p>
    <w:p w:rsidR="00A64EFA" w:rsidRPr="00A75664" w:rsidRDefault="00A64EFA" w:rsidP="00A64EFA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>«ВОЗДЕРЖАЛСЯ»: нет</w:t>
      </w:r>
    </w:p>
    <w:p w:rsidR="00A64EFA" w:rsidRPr="00A75664" w:rsidRDefault="00A64EFA" w:rsidP="00A64EFA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>Решение принято единогласно.</w:t>
      </w:r>
    </w:p>
    <w:p w:rsidR="00A64EFA" w:rsidRPr="00A75664" w:rsidRDefault="00A64EFA" w:rsidP="00A64EFA">
      <w:pPr>
        <w:jc w:val="both"/>
        <w:rPr>
          <w:sz w:val="28"/>
          <w:szCs w:val="28"/>
        </w:rPr>
      </w:pPr>
    </w:p>
    <w:p w:rsidR="0043033E" w:rsidRPr="00A75664" w:rsidRDefault="000927E5" w:rsidP="0043033E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A75664">
        <w:rPr>
          <w:bCs/>
          <w:color w:val="000000"/>
          <w:sz w:val="28"/>
          <w:szCs w:val="28"/>
        </w:rPr>
        <w:t>Вопрос №2:</w:t>
      </w:r>
      <w:r w:rsidRPr="00A75664">
        <w:rPr>
          <w:sz w:val="28"/>
          <w:szCs w:val="28"/>
        </w:rPr>
        <w:t xml:space="preserve"> </w:t>
      </w:r>
      <w:r w:rsidR="00E54529" w:rsidRPr="00A75664">
        <w:rPr>
          <w:bCs/>
          <w:color w:val="000000"/>
          <w:sz w:val="28"/>
          <w:szCs w:val="28"/>
          <w:lang w:bidi="ru-RU"/>
        </w:rPr>
        <w:t>Об утверждении Программы отчуждения непрофильных активов АО «Чеченэнерго» в новой редакции</w:t>
      </w:r>
      <w:r w:rsidR="0043033E" w:rsidRPr="00A75664">
        <w:rPr>
          <w:bCs/>
          <w:color w:val="000000"/>
          <w:sz w:val="28"/>
          <w:szCs w:val="28"/>
          <w:lang w:bidi="ru-RU"/>
        </w:rPr>
        <w:t>.</w:t>
      </w:r>
    </w:p>
    <w:p w:rsidR="0043033E" w:rsidRPr="00A75664" w:rsidRDefault="0043033E" w:rsidP="0043033E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A75664">
        <w:rPr>
          <w:bCs/>
          <w:color w:val="000000"/>
          <w:sz w:val="28"/>
          <w:szCs w:val="28"/>
          <w:lang w:bidi="ru-RU"/>
        </w:rPr>
        <w:t>Решение:</w:t>
      </w:r>
    </w:p>
    <w:p w:rsidR="005D3EEA" w:rsidRPr="00A75664" w:rsidRDefault="005D3EEA" w:rsidP="005D3EE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A75664">
        <w:rPr>
          <w:bCs/>
          <w:sz w:val="28"/>
          <w:szCs w:val="28"/>
        </w:rPr>
        <w:t>1.</w:t>
      </w:r>
      <w:r w:rsidRPr="00A75664">
        <w:rPr>
          <w:rFonts w:eastAsia="MS Mincho"/>
          <w:b/>
          <w:bCs/>
          <w:sz w:val="28"/>
          <w:szCs w:val="28"/>
          <w:lang w:eastAsia="en-US"/>
        </w:rPr>
        <w:t xml:space="preserve"> </w:t>
      </w:r>
      <w:r w:rsidRPr="00A75664">
        <w:rPr>
          <w:bCs/>
          <w:sz w:val="28"/>
          <w:szCs w:val="28"/>
        </w:rPr>
        <w:t>Утвердить Программу отчуждения непрофильных активов АО «Чеченэнерго» в новой редакции (далее – Программа) согласно приложению № 3 к настоящему решению Совета директоров Общества.</w:t>
      </w:r>
    </w:p>
    <w:p w:rsidR="005D3EEA" w:rsidRPr="00A75664" w:rsidRDefault="005D3EEA" w:rsidP="005D3EEA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75664">
        <w:rPr>
          <w:bCs/>
          <w:sz w:val="28"/>
          <w:szCs w:val="28"/>
        </w:rPr>
        <w:t>2.</w:t>
      </w:r>
      <w:r w:rsidRPr="00A75664">
        <w:rPr>
          <w:rFonts w:eastAsia="MS Mincho"/>
          <w:b/>
          <w:bCs/>
          <w:sz w:val="28"/>
          <w:szCs w:val="28"/>
          <w:lang w:eastAsia="en-US"/>
        </w:rPr>
        <w:t xml:space="preserve"> </w:t>
      </w:r>
      <w:r w:rsidRPr="00A75664">
        <w:rPr>
          <w:bCs/>
          <w:sz w:val="28"/>
          <w:szCs w:val="28"/>
        </w:rPr>
        <w:t>Поручить единоличному исполнительному органу АО «Чеченэнерго» обеспечить приведение организационно-распорядительных документов АО «Чеченэнерго» в соответствие Программе.</w:t>
      </w:r>
    </w:p>
    <w:p w:rsidR="005D3EEA" w:rsidRPr="00A75664" w:rsidRDefault="005D3EEA" w:rsidP="005D3EEA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75664">
        <w:rPr>
          <w:bCs/>
          <w:sz w:val="28"/>
          <w:szCs w:val="28"/>
        </w:rPr>
        <w:t>3.</w:t>
      </w:r>
      <w:r w:rsidRPr="00A75664">
        <w:rPr>
          <w:rFonts w:eastAsia="MS Mincho"/>
          <w:b/>
          <w:bCs/>
          <w:sz w:val="28"/>
          <w:szCs w:val="28"/>
          <w:lang w:eastAsia="en-US"/>
        </w:rPr>
        <w:t xml:space="preserve"> </w:t>
      </w:r>
      <w:r w:rsidRPr="00A75664">
        <w:rPr>
          <w:bCs/>
          <w:sz w:val="28"/>
          <w:szCs w:val="28"/>
        </w:rPr>
        <w:t>Поручить единоличному исполнительному органу АО «Чеченэнерго» обеспечить проведение всех мероприятий, предусмотренных Программой, и во исполнение Программы своевременное вынесение на рассмотрение Совета директоров АО «Чеченэнерго» вопросов:</w:t>
      </w:r>
    </w:p>
    <w:p w:rsidR="005D3EEA" w:rsidRPr="00A75664" w:rsidRDefault="005D3EEA" w:rsidP="005D3EEA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75664">
        <w:rPr>
          <w:bCs/>
          <w:sz w:val="28"/>
          <w:szCs w:val="28"/>
        </w:rPr>
        <w:t>3.1.</w:t>
      </w:r>
      <w:r w:rsidRPr="00A75664">
        <w:rPr>
          <w:rFonts w:eastAsia="MS Mincho"/>
          <w:b/>
          <w:bCs/>
          <w:sz w:val="28"/>
          <w:szCs w:val="28"/>
          <w:lang w:eastAsia="en-US"/>
        </w:rPr>
        <w:t xml:space="preserve"> </w:t>
      </w:r>
      <w:r w:rsidRPr="00A75664">
        <w:rPr>
          <w:bCs/>
          <w:sz w:val="28"/>
          <w:szCs w:val="28"/>
        </w:rPr>
        <w:t>Об утверждении реестра непрофильных активов АО «Чеченэнерго».</w:t>
      </w:r>
    </w:p>
    <w:p w:rsidR="005D3EEA" w:rsidRPr="00A75664" w:rsidRDefault="005D3EEA" w:rsidP="005D3EEA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75664">
        <w:rPr>
          <w:bCs/>
          <w:sz w:val="28"/>
          <w:szCs w:val="28"/>
        </w:rPr>
        <w:t xml:space="preserve">Срок: ежегодно, не позднее 30 календарных дней месяца, следующего за отчетным календарным годом. </w:t>
      </w:r>
    </w:p>
    <w:p w:rsidR="005D3EEA" w:rsidRPr="00A75664" w:rsidRDefault="005D3EEA" w:rsidP="005D3EEA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75664">
        <w:rPr>
          <w:bCs/>
          <w:sz w:val="28"/>
          <w:szCs w:val="28"/>
        </w:rPr>
        <w:t>3.2.</w:t>
      </w:r>
      <w:r w:rsidRPr="00A75664">
        <w:rPr>
          <w:rFonts w:eastAsia="MS Mincho"/>
          <w:b/>
          <w:bCs/>
          <w:sz w:val="28"/>
          <w:szCs w:val="28"/>
          <w:lang w:eastAsia="en-US"/>
        </w:rPr>
        <w:t xml:space="preserve"> </w:t>
      </w:r>
      <w:r w:rsidRPr="00A75664">
        <w:rPr>
          <w:bCs/>
          <w:sz w:val="28"/>
          <w:szCs w:val="28"/>
        </w:rPr>
        <w:t>О рассмотрении отчета о ходе исполнения реестра непрофильных активов АО «Чеченэнерго» (при наличии непрофильных активов).</w:t>
      </w:r>
    </w:p>
    <w:p w:rsidR="005D3EEA" w:rsidRPr="00A75664" w:rsidRDefault="005D3EEA" w:rsidP="005D3EEA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75664">
        <w:rPr>
          <w:bCs/>
          <w:sz w:val="28"/>
          <w:szCs w:val="28"/>
        </w:rPr>
        <w:t>Срок: ежеквартально, не позднее 30 календарных дней месяца, следующего за отчетным кварталом.</w:t>
      </w:r>
    </w:p>
    <w:p w:rsidR="005D3EEA" w:rsidRPr="00A75664" w:rsidRDefault="005D3EEA" w:rsidP="005D3EEA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75664">
        <w:rPr>
          <w:bCs/>
          <w:sz w:val="28"/>
          <w:szCs w:val="28"/>
        </w:rPr>
        <w:t>3.3.</w:t>
      </w:r>
      <w:r w:rsidRPr="00A75664">
        <w:rPr>
          <w:rFonts w:eastAsia="MS Mincho"/>
          <w:b/>
          <w:bCs/>
          <w:sz w:val="28"/>
          <w:szCs w:val="28"/>
          <w:lang w:eastAsia="en-US"/>
        </w:rPr>
        <w:t xml:space="preserve"> </w:t>
      </w:r>
      <w:r w:rsidRPr="00A75664">
        <w:rPr>
          <w:bCs/>
          <w:sz w:val="28"/>
          <w:szCs w:val="28"/>
        </w:rPr>
        <w:t>О рассмотрении отчета о ходе исполнения реестра непрофильных активов АО «Чеченэнерго» за 4 квартал календарного года и календарный год (ежегодный отчет) (при наличии непрофильных активов).</w:t>
      </w:r>
    </w:p>
    <w:p w:rsidR="005D3EEA" w:rsidRPr="00A75664" w:rsidRDefault="005D3EEA" w:rsidP="005D3EEA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75664">
        <w:rPr>
          <w:bCs/>
          <w:sz w:val="28"/>
          <w:szCs w:val="28"/>
        </w:rPr>
        <w:t>Срок: ежегодно, не позднее 30 календарных дней месяца, следующего за отчетным годом.</w:t>
      </w:r>
    </w:p>
    <w:p w:rsidR="005D3EEA" w:rsidRPr="00A75664" w:rsidRDefault="005D3EEA" w:rsidP="005D3EE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A75664">
        <w:rPr>
          <w:bCs/>
          <w:sz w:val="28"/>
          <w:szCs w:val="28"/>
        </w:rPr>
        <w:t>4.</w:t>
      </w:r>
      <w:r w:rsidRPr="00A75664">
        <w:rPr>
          <w:rFonts w:eastAsia="MS Mincho"/>
          <w:b/>
          <w:bCs/>
          <w:sz w:val="28"/>
          <w:szCs w:val="28"/>
          <w:lang w:eastAsia="en-US"/>
        </w:rPr>
        <w:t xml:space="preserve"> </w:t>
      </w:r>
      <w:r w:rsidRPr="00A75664">
        <w:rPr>
          <w:bCs/>
          <w:sz w:val="28"/>
          <w:szCs w:val="28"/>
        </w:rPr>
        <w:t>Признать утратившим</w:t>
      </w:r>
      <w:r w:rsidR="00377BAD">
        <w:rPr>
          <w:bCs/>
          <w:sz w:val="28"/>
          <w:szCs w:val="28"/>
        </w:rPr>
        <w:t>и</w:t>
      </w:r>
      <w:bookmarkStart w:id="0" w:name="_GoBack"/>
      <w:bookmarkEnd w:id="0"/>
      <w:r w:rsidRPr="00A75664">
        <w:rPr>
          <w:bCs/>
          <w:sz w:val="28"/>
          <w:szCs w:val="28"/>
        </w:rPr>
        <w:t xml:space="preserve"> силу пункты 1 и 2 решения Совета директоров </w:t>
      </w:r>
      <w:r w:rsidRPr="00A75664">
        <w:rPr>
          <w:sz w:val="28"/>
          <w:szCs w:val="28"/>
        </w:rPr>
        <w:t xml:space="preserve">АО «Чеченэнерго» </w:t>
      </w:r>
      <w:r w:rsidRPr="00A75664">
        <w:rPr>
          <w:bCs/>
          <w:sz w:val="28"/>
          <w:szCs w:val="28"/>
        </w:rPr>
        <w:t>(протокол</w:t>
      </w:r>
      <w:r w:rsidRPr="00A75664">
        <w:rPr>
          <w:sz w:val="28"/>
          <w:szCs w:val="28"/>
        </w:rPr>
        <w:t xml:space="preserve"> от 17.01.2022 № 249)</w:t>
      </w:r>
      <w:r w:rsidRPr="00A75664">
        <w:rPr>
          <w:bCs/>
          <w:sz w:val="28"/>
          <w:szCs w:val="28"/>
        </w:rPr>
        <w:t xml:space="preserve"> по вопросу № 2 «Об утверждении Программы отчуждения непрофильных активов </w:t>
      </w:r>
      <w:r w:rsidRPr="00A75664">
        <w:rPr>
          <w:sz w:val="28"/>
          <w:szCs w:val="28"/>
        </w:rPr>
        <w:t>АО «Чеченэнерго»</w:t>
      </w:r>
      <w:r w:rsidRPr="00A75664">
        <w:rPr>
          <w:bCs/>
          <w:sz w:val="28"/>
          <w:szCs w:val="28"/>
        </w:rPr>
        <w:t xml:space="preserve"> в новой редакции» с даты принятия настоящего решения.</w:t>
      </w:r>
    </w:p>
    <w:p w:rsidR="000927E5" w:rsidRPr="00A75664" w:rsidRDefault="000927E5" w:rsidP="000927E5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:rsidR="000927E5" w:rsidRPr="00A75664" w:rsidRDefault="000927E5" w:rsidP="000927E5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 xml:space="preserve">Голосовали «ЗА»: </w:t>
      </w:r>
      <w:proofErr w:type="spellStart"/>
      <w:r w:rsidRPr="00A75664">
        <w:rPr>
          <w:sz w:val="28"/>
          <w:szCs w:val="28"/>
        </w:rPr>
        <w:t>Кадиров</w:t>
      </w:r>
      <w:proofErr w:type="spellEnd"/>
      <w:r w:rsidRPr="00A75664">
        <w:rPr>
          <w:sz w:val="28"/>
          <w:szCs w:val="28"/>
        </w:rPr>
        <w:t xml:space="preserve"> И.С., Боев С.В., Уколов В.А., Айметов Р.Р., Хакимов А.С., Жумаев Л.-А. Н.</w:t>
      </w:r>
    </w:p>
    <w:p w:rsidR="000927E5" w:rsidRPr="00A75664" w:rsidRDefault="000927E5" w:rsidP="000927E5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 xml:space="preserve">«ПРОТИВ»: нет  </w:t>
      </w:r>
    </w:p>
    <w:p w:rsidR="000927E5" w:rsidRPr="00A75664" w:rsidRDefault="000927E5" w:rsidP="000927E5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>«ВОЗДЕРЖАЛСЯ»: нет</w:t>
      </w:r>
    </w:p>
    <w:p w:rsidR="000927E5" w:rsidRPr="00A75664" w:rsidRDefault="000927E5" w:rsidP="000927E5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>Решение принято единогласно.</w:t>
      </w:r>
    </w:p>
    <w:p w:rsidR="00212AA8" w:rsidRPr="00A75664" w:rsidRDefault="00212AA8" w:rsidP="000C5B6B">
      <w:pPr>
        <w:jc w:val="both"/>
        <w:rPr>
          <w:sz w:val="28"/>
          <w:szCs w:val="28"/>
        </w:rPr>
      </w:pPr>
    </w:p>
    <w:p w:rsidR="0043033E" w:rsidRPr="00A75664" w:rsidRDefault="0043033E" w:rsidP="000C5B6B">
      <w:pPr>
        <w:jc w:val="both"/>
        <w:rPr>
          <w:sz w:val="28"/>
          <w:szCs w:val="28"/>
        </w:rPr>
      </w:pP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1697"/>
        <w:gridCol w:w="420"/>
        <w:gridCol w:w="7271"/>
      </w:tblGrid>
      <w:tr w:rsidR="00D625E5" w:rsidRPr="00A75664" w:rsidTr="00F25F36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D625E5" w:rsidRPr="00A75664" w:rsidRDefault="00D625E5" w:rsidP="009D725A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  <w:r w:rsidRPr="00A75664">
              <w:rPr>
                <w:sz w:val="28"/>
                <w:szCs w:val="28"/>
              </w:rPr>
              <w:lastRenderedPageBreak/>
              <w:t>Приложени</w:t>
            </w:r>
            <w:r w:rsidR="00200658" w:rsidRPr="00A75664">
              <w:rPr>
                <w:sz w:val="28"/>
                <w:szCs w:val="28"/>
              </w:rPr>
              <w:t>е</w:t>
            </w:r>
            <w:r w:rsidRPr="00A75664">
              <w:rPr>
                <w:sz w:val="28"/>
                <w:szCs w:val="28"/>
              </w:rPr>
              <w:t>:</w:t>
            </w:r>
          </w:p>
        </w:tc>
        <w:tc>
          <w:tcPr>
            <w:tcW w:w="420" w:type="dxa"/>
          </w:tcPr>
          <w:p w:rsidR="00D625E5" w:rsidRPr="00A75664" w:rsidRDefault="00EC7B05" w:rsidP="009D725A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5664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271" w:type="dxa"/>
            <w:shd w:val="clear" w:color="auto" w:fill="auto"/>
          </w:tcPr>
          <w:p w:rsidR="00D625E5" w:rsidRPr="00A75664" w:rsidRDefault="00A75664" w:rsidP="00A75664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A75664">
              <w:rPr>
                <w:bCs/>
                <w:sz w:val="28"/>
                <w:szCs w:val="28"/>
              </w:rPr>
              <w:t>Факторы нормализации ключевых показателей эффективности (КПЭ) единоличного исполнительного органа АО «Чеченэнерго» за 2022 год</w:t>
            </w:r>
            <w:r w:rsidR="00E25117" w:rsidRPr="00A75664">
              <w:rPr>
                <w:bCs/>
                <w:sz w:val="28"/>
                <w:szCs w:val="28"/>
              </w:rPr>
              <w:t>.</w:t>
            </w:r>
          </w:p>
        </w:tc>
      </w:tr>
      <w:tr w:rsidR="006825D5" w:rsidRPr="00A75664" w:rsidTr="00F25F36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6825D5" w:rsidRPr="00A75664" w:rsidRDefault="006825D5" w:rsidP="009D725A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:rsidR="006825D5" w:rsidRPr="00A75664" w:rsidRDefault="008A2BA7" w:rsidP="009D725A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A75664">
              <w:rPr>
                <w:bCs/>
                <w:sz w:val="28"/>
                <w:szCs w:val="28"/>
                <w:lang w:bidi="ru-RU"/>
              </w:rPr>
              <w:t>2</w:t>
            </w:r>
            <w:r w:rsidR="006825D5" w:rsidRPr="00A75664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7271" w:type="dxa"/>
            <w:shd w:val="clear" w:color="auto" w:fill="auto"/>
          </w:tcPr>
          <w:p w:rsidR="006825D5" w:rsidRPr="00A75664" w:rsidRDefault="00A75664" w:rsidP="00135F95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A75664">
              <w:rPr>
                <w:bCs/>
                <w:sz w:val="28"/>
                <w:szCs w:val="28"/>
                <w:lang w:bidi="ru-RU"/>
              </w:rPr>
              <w:t>Отчет о выполнении ключевых показателей эффективности (КПЭ) единоличного исполнительного органа АО «Чеченэнерго» за 2022 год</w:t>
            </w:r>
            <w:r w:rsidR="00F25F36" w:rsidRPr="00A75664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135F95" w:rsidRPr="00A75664" w:rsidTr="003E1F2D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:rsidR="00135F95" w:rsidRPr="00A75664" w:rsidRDefault="00135F95" w:rsidP="003E1F2D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:rsidR="00135F95" w:rsidRPr="00A75664" w:rsidRDefault="00135F95" w:rsidP="00135F95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A75664">
              <w:rPr>
                <w:bCs/>
                <w:sz w:val="28"/>
                <w:szCs w:val="28"/>
                <w:lang w:bidi="ru-RU"/>
              </w:rPr>
              <w:t>3.</w:t>
            </w:r>
          </w:p>
        </w:tc>
        <w:tc>
          <w:tcPr>
            <w:tcW w:w="7271" w:type="dxa"/>
            <w:shd w:val="clear" w:color="auto" w:fill="auto"/>
          </w:tcPr>
          <w:p w:rsidR="00135F95" w:rsidRPr="00A75664" w:rsidRDefault="005D3EEA" w:rsidP="005D3EEA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A75664">
              <w:rPr>
                <w:bCs/>
                <w:sz w:val="28"/>
                <w:szCs w:val="28"/>
                <w:lang w:bidi="ru-RU"/>
              </w:rPr>
              <w:t>Программа отчуждения непрофильных активов АО «Чеченэнерго»</w:t>
            </w:r>
            <w:r w:rsidR="00135F95" w:rsidRPr="00A75664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</w:tbl>
    <w:p w:rsidR="00B54CBF" w:rsidRPr="00A75664" w:rsidRDefault="00B54CBF" w:rsidP="00FD2723">
      <w:pPr>
        <w:jc w:val="both"/>
        <w:rPr>
          <w:sz w:val="28"/>
          <w:szCs w:val="28"/>
        </w:rPr>
      </w:pPr>
    </w:p>
    <w:p w:rsidR="00875858" w:rsidRPr="00A75664" w:rsidRDefault="00875858" w:rsidP="00FD2723">
      <w:pPr>
        <w:jc w:val="both"/>
        <w:rPr>
          <w:sz w:val="28"/>
          <w:szCs w:val="28"/>
        </w:rPr>
      </w:pPr>
    </w:p>
    <w:p w:rsidR="00FD2723" w:rsidRPr="00A75664" w:rsidRDefault="00FD2723" w:rsidP="00FD2723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 xml:space="preserve">Председатель Совета </w:t>
      </w:r>
      <w:r w:rsidR="00506134" w:rsidRPr="00A75664">
        <w:rPr>
          <w:sz w:val="28"/>
          <w:szCs w:val="28"/>
        </w:rPr>
        <w:t xml:space="preserve">директоров         </w:t>
      </w:r>
      <w:r w:rsidR="00506134" w:rsidRPr="00A75664">
        <w:rPr>
          <w:sz w:val="28"/>
          <w:szCs w:val="28"/>
        </w:rPr>
        <w:tab/>
      </w:r>
      <w:r w:rsidR="00506134" w:rsidRPr="00A75664">
        <w:rPr>
          <w:sz w:val="28"/>
          <w:szCs w:val="28"/>
        </w:rPr>
        <w:tab/>
      </w:r>
      <w:r w:rsidR="00AA53B9" w:rsidRPr="00A75664">
        <w:rPr>
          <w:sz w:val="28"/>
          <w:szCs w:val="28"/>
        </w:rPr>
        <w:t xml:space="preserve">        </w:t>
      </w:r>
      <w:r w:rsidR="00506134" w:rsidRPr="00A75664">
        <w:rPr>
          <w:sz w:val="28"/>
          <w:szCs w:val="28"/>
        </w:rPr>
        <w:tab/>
        <w:t xml:space="preserve"> </w:t>
      </w:r>
      <w:r w:rsidR="001B3103" w:rsidRPr="00A75664">
        <w:rPr>
          <w:sz w:val="28"/>
          <w:szCs w:val="28"/>
        </w:rPr>
        <w:t xml:space="preserve">     </w:t>
      </w:r>
      <w:r w:rsidR="00506134" w:rsidRPr="00A75664">
        <w:rPr>
          <w:sz w:val="28"/>
          <w:szCs w:val="28"/>
        </w:rPr>
        <w:t xml:space="preserve">     </w:t>
      </w:r>
      <w:r w:rsidR="00AA53B9" w:rsidRPr="00A75664">
        <w:rPr>
          <w:sz w:val="28"/>
          <w:szCs w:val="28"/>
        </w:rPr>
        <w:t xml:space="preserve"> </w:t>
      </w:r>
      <w:r w:rsidR="008E5D27" w:rsidRPr="00A75664">
        <w:rPr>
          <w:sz w:val="28"/>
          <w:szCs w:val="28"/>
        </w:rPr>
        <w:t xml:space="preserve">    </w:t>
      </w:r>
      <w:r w:rsidR="00AA53B9" w:rsidRPr="00A75664">
        <w:rPr>
          <w:sz w:val="28"/>
          <w:szCs w:val="28"/>
        </w:rPr>
        <w:t xml:space="preserve">     </w:t>
      </w:r>
      <w:r w:rsidR="007140EA" w:rsidRPr="00A75664">
        <w:rPr>
          <w:sz w:val="28"/>
          <w:szCs w:val="28"/>
        </w:rPr>
        <w:t>И</w:t>
      </w:r>
      <w:r w:rsidRPr="00A75664">
        <w:rPr>
          <w:sz w:val="28"/>
          <w:szCs w:val="28"/>
        </w:rPr>
        <w:t>.С.</w:t>
      </w:r>
      <w:r w:rsidR="007140EA" w:rsidRPr="00A75664">
        <w:rPr>
          <w:sz w:val="28"/>
          <w:szCs w:val="28"/>
        </w:rPr>
        <w:t xml:space="preserve"> </w:t>
      </w:r>
      <w:proofErr w:type="spellStart"/>
      <w:r w:rsidR="007140EA" w:rsidRPr="00A75664">
        <w:rPr>
          <w:sz w:val="28"/>
          <w:szCs w:val="28"/>
        </w:rPr>
        <w:t>Кадиров</w:t>
      </w:r>
      <w:proofErr w:type="spellEnd"/>
    </w:p>
    <w:p w:rsidR="002959DB" w:rsidRPr="00A75664" w:rsidRDefault="002959DB" w:rsidP="00FD2723">
      <w:pPr>
        <w:jc w:val="both"/>
        <w:rPr>
          <w:sz w:val="28"/>
          <w:szCs w:val="28"/>
        </w:rPr>
      </w:pPr>
    </w:p>
    <w:p w:rsidR="00F212E1" w:rsidRPr="00A75664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A75664">
        <w:rPr>
          <w:sz w:val="28"/>
          <w:szCs w:val="28"/>
        </w:rPr>
        <w:t>Корпор</w:t>
      </w:r>
      <w:r w:rsidR="00DF6779" w:rsidRPr="00A75664">
        <w:rPr>
          <w:sz w:val="28"/>
          <w:szCs w:val="28"/>
        </w:rPr>
        <w:t>ативный секретарь</w:t>
      </w:r>
      <w:r w:rsidR="00DF6779" w:rsidRPr="00A75664">
        <w:rPr>
          <w:sz w:val="28"/>
          <w:szCs w:val="28"/>
        </w:rPr>
        <w:tab/>
      </w:r>
      <w:r w:rsidR="00DF6779" w:rsidRPr="00A75664">
        <w:rPr>
          <w:sz w:val="28"/>
          <w:szCs w:val="28"/>
        </w:rPr>
        <w:tab/>
      </w:r>
      <w:r w:rsidR="00DF6779" w:rsidRPr="00A75664">
        <w:rPr>
          <w:sz w:val="28"/>
          <w:szCs w:val="28"/>
        </w:rPr>
        <w:tab/>
      </w:r>
      <w:r w:rsidR="00DF6779" w:rsidRPr="00A75664">
        <w:rPr>
          <w:sz w:val="28"/>
          <w:szCs w:val="28"/>
        </w:rPr>
        <w:tab/>
      </w:r>
      <w:r w:rsidR="00DF6779" w:rsidRPr="00A75664">
        <w:rPr>
          <w:sz w:val="28"/>
          <w:szCs w:val="28"/>
        </w:rPr>
        <w:tab/>
      </w:r>
      <w:r w:rsidR="00DF6779" w:rsidRPr="00A75664">
        <w:rPr>
          <w:sz w:val="28"/>
          <w:szCs w:val="28"/>
        </w:rPr>
        <w:tab/>
        <w:t xml:space="preserve">    </w:t>
      </w:r>
      <w:r w:rsidR="001B3103" w:rsidRPr="00A75664">
        <w:rPr>
          <w:sz w:val="28"/>
          <w:szCs w:val="28"/>
        </w:rPr>
        <w:t xml:space="preserve"> </w:t>
      </w:r>
      <w:r w:rsidR="00DF6779" w:rsidRPr="00A75664">
        <w:rPr>
          <w:sz w:val="28"/>
          <w:szCs w:val="28"/>
        </w:rPr>
        <w:t xml:space="preserve">  Н</w:t>
      </w:r>
      <w:r w:rsidRPr="00A75664">
        <w:rPr>
          <w:sz w:val="28"/>
          <w:szCs w:val="28"/>
        </w:rPr>
        <w:t>.</w:t>
      </w:r>
      <w:r w:rsidR="00DF6779" w:rsidRPr="00A75664">
        <w:rPr>
          <w:sz w:val="28"/>
          <w:szCs w:val="28"/>
        </w:rPr>
        <w:t>С</w:t>
      </w:r>
      <w:r w:rsidRPr="00A75664">
        <w:rPr>
          <w:sz w:val="28"/>
          <w:szCs w:val="28"/>
        </w:rPr>
        <w:t xml:space="preserve">. </w:t>
      </w:r>
      <w:r w:rsidR="00DF6779" w:rsidRPr="00A75664">
        <w:rPr>
          <w:sz w:val="28"/>
          <w:szCs w:val="28"/>
        </w:rPr>
        <w:t>Канцурова</w:t>
      </w:r>
    </w:p>
    <w:sectPr w:rsidR="0004399F" w:rsidRPr="00AE19C6" w:rsidSect="00877D5E">
      <w:footerReference w:type="default" r:id="rId9"/>
      <w:footerReference w:type="first" r:id="rId10"/>
      <w:pgSz w:w="11906" w:h="16838"/>
      <w:pgMar w:top="993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3B" w:rsidRDefault="00E8773B" w:rsidP="00595CEE">
      <w:r>
        <w:separator/>
      </w:r>
    </w:p>
  </w:endnote>
  <w:endnote w:type="continuationSeparator" w:id="0">
    <w:p w:rsidR="00E8773B" w:rsidRDefault="00E8773B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BAD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3B" w:rsidRDefault="00E8773B" w:rsidP="00595CEE">
      <w:r>
        <w:separator/>
      </w:r>
    </w:p>
  </w:footnote>
  <w:footnote w:type="continuationSeparator" w:id="0">
    <w:p w:rsidR="00E8773B" w:rsidRDefault="00E8773B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40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C76E0"/>
    <w:multiLevelType w:val="hybridMultilevel"/>
    <w:tmpl w:val="D5C447AE"/>
    <w:lvl w:ilvl="0" w:tplc="30522A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95BA650E" w:tentative="1">
      <w:start w:val="1"/>
      <w:numFmt w:val="lowerLetter"/>
      <w:lvlText w:val="%2."/>
      <w:lvlJc w:val="left"/>
      <w:pPr>
        <w:ind w:left="1364" w:hanging="360"/>
      </w:pPr>
    </w:lvl>
    <w:lvl w:ilvl="2" w:tplc="5F62BE04" w:tentative="1">
      <w:start w:val="1"/>
      <w:numFmt w:val="lowerRoman"/>
      <w:lvlText w:val="%3."/>
      <w:lvlJc w:val="right"/>
      <w:pPr>
        <w:ind w:left="2084" w:hanging="180"/>
      </w:pPr>
    </w:lvl>
    <w:lvl w:ilvl="3" w:tplc="44142D16" w:tentative="1">
      <w:start w:val="1"/>
      <w:numFmt w:val="decimal"/>
      <w:lvlText w:val="%4."/>
      <w:lvlJc w:val="left"/>
      <w:pPr>
        <w:ind w:left="2804" w:hanging="360"/>
      </w:pPr>
    </w:lvl>
    <w:lvl w:ilvl="4" w:tplc="E92E4590" w:tentative="1">
      <w:start w:val="1"/>
      <w:numFmt w:val="lowerLetter"/>
      <w:lvlText w:val="%5."/>
      <w:lvlJc w:val="left"/>
      <w:pPr>
        <w:ind w:left="3524" w:hanging="360"/>
      </w:pPr>
    </w:lvl>
    <w:lvl w:ilvl="5" w:tplc="3272AE58" w:tentative="1">
      <w:start w:val="1"/>
      <w:numFmt w:val="lowerRoman"/>
      <w:lvlText w:val="%6."/>
      <w:lvlJc w:val="right"/>
      <w:pPr>
        <w:ind w:left="4244" w:hanging="180"/>
      </w:pPr>
    </w:lvl>
    <w:lvl w:ilvl="6" w:tplc="D558185A" w:tentative="1">
      <w:start w:val="1"/>
      <w:numFmt w:val="decimal"/>
      <w:lvlText w:val="%7."/>
      <w:lvlJc w:val="left"/>
      <w:pPr>
        <w:ind w:left="4964" w:hanging="360"/>
      </w:pPr>
    </w:lvl>
    <w:lvl w:ilvl="7" w:tplc="7EF2A226" w:tentative="1">
      <w:start w:val="1"/>
      <w:numFmt w:val="lowerLetter"/>
      <w:lvlText w:val="%8."/>
      <w:lvlJc w:val="left"/>
      <w:pPr>
        <w:ind w:left="5684" w:hanging="360"/>
      </w:pPr>
    </w:lvl>
    <w:lvl w:ilvl="8" w:tplc="39D63B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B62290C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CC51AA"/>
    <w:multiLevelType w:val="multilevel"/>
    <w:tmpl w:val="1FD205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8" w15:restartNumberingAfterBreak="0">
    <w:nsid w:val="2FBE4796"/>
    <w:multiLevelType w:val="hybridMultilevel"/>
    <w:tmpl w:val="675EDE58"/>
    <w:lvl w:ilvl="0" w:tplc="C8CE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B0BB14" w:tentative="1">
      <w:start w:val="1"/>
      <w:numFmt w:val="lowerLetter"/>
      <w:lvlText w:val="%2."/>
      <w:lvlJc w:val="left"/>
      <w:pPr>
        <w:ind w:left="1789" w:hanging="360"/>
      </w:pPr>
    </w:lvl>
    <w:lvl w:ilvl="2" w:tplc="9DB6CA56" w:tentative="1">
      <w:start w:val="1"/>
      <w:numFmt w:val="lowerRoman"/>
      <w:lvlText w:val="%3."/>
      <w:lvlJc w:val="right"/>
      <w:pPr>
        <w:ind w:left="2509" w:hanging="180"/>
      </w:pPr>
    </w:lvl>
    <w:lvl w:ilvl="3" w:tplc="C04A4AD6" w:tentative="1">
      <w:start w:val="1"/>
      <w:numFmt w:val="decimal"/>
      <w:lvlText w:val="%4."/>
      <w:lvlJc w:val="left"/>
      <w:pPr>
        <w:ind w:left="3229" w:hanging="360"/>
      </w:pPr>
    </w:lvl>
    <w:lvl w:ilvl="4" w:tplc="7B5E6A68" w:tentative="1">
      <w:start w:val="1"/>
      <w:numFmt w:val="lowerLetter"/>
      <w:lvlText w:val="%5."/>
      <w:lvlJc w:val="left"/>
      <w:pPr>
        <w:ind w:left="3949" w:hanging="360"/>
      </w:pPr>
    </w:lvl>
    <w:lvl w:ilvl="5" w:tplc="8F2E4BC4" w:tentative="1">
      <w:start w:val="1"/>
      <w:numFmt w:val="lowerRoman"/>
      <w:lvlText w:val="%6."/>
      <w:lvlJc w:val="right"/>
      <w:pPr>
        <w:ind w:left="4669" w:hanging="180"/>
      </w:pPr>
    </w:lvl>
    <w:lvl w:ilvl="6" w:tplc="025CD138" w:tentative="1">
      <w:start w:val="1"/>
      <w:numFmt w:val="decimal"/>
      <w:lvlText w:val="%7."/>
      <w:lvlJc w:val="left"/>
      <w:pPr>
        <w:ind w:left="5389" w:hanging="360"/>
      </w:pPr>
    </w:lvl>
    <w:lvl w:ilvl="7" w:tplc="EE0A7762" w:tentative="1">
      <w:start w:val="1"/>
      <w:numFmt w:val="lowerLetter"/>
      <w:lvlText w:val="%8."/>
      <w:lvlJc w:val="left"/>
      <w:pPr>
        <w:ind w:left="6109" w:hanging="360"/>
      </w:pPr>
    </w:lvl>
    <w:lvl w:ilvl="8" w:tplc="6876CE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A7A0B16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4B4B4200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F7C8E"/>
    <w:multiLevelType w:val="hybridMultilevel"/>
    <w:tmpl w:val="9F9C9DBE"/>
    <w:lvl w:ilvl="0" w:tplc="45763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3C951C4"/>
    <w:multiLevelType w:val="multilevel"/>
    <w:tmpl w:val="1FD205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7" w15:restartNumberingAfterBreak="0">
    <w:nsid w:val="662B55F0"/>
    <w:multiLevelType w:val="multilevel"/>
    <w:tmpl w:val="1FD205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8" w15:restartNumberingAfterBreak="0">
    <w:nsid w:val="67F03FCE"/>
    <w:multiLevelType w:val="hybridMultilevel"/>
    <w:tmpl w:val="DA548782"/>
    <w:lvl w:ilvl="0" w:tplc="E836D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D6A8E"/>
    <w:multiLevelType w:val="hybridMultilevel"/>
    <w:tmpl w:val="D5C447AE"/>
    <w:lvl w:ilvl="0" w:tplc="30522A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95BA650E" w:tentative="1">
      <w:start w:val="1"/>
      <w:numFmt w:val="lowerLetter"/>
      <w:lvlText w:val="%2."/>
      <w:lvlJc w:val="left"/>
      <w:pPr>
        <w:ind w:left="1364" w:hanging="360"/>
      </w:pPr>
    </w:lvl>
    <w:lvl w:ilvl="2" w:tplc="5F62BE04" w:tentative="1">
      <w:start w:val="1"/>
      <w:numFmt w:val="lowerRoman"/>
      <w:lvlText w:val="%3."/>
      <w:lvlJc w:val="right"/>
      <w:pPr>
        <w:ind w:left="2084" w:hanging="180"/>
      </w:pPr>
    </w:lvl>
    <w:lvl w:ilvl="3" w:tplc="44142D16" w:tentative="1">
      <w:start w:val="1"/>
      <w:numFmt w:val="decimal"/>
      <w:lvlText w:val="%4."/>
      <w:lvlJc w:val="left"/>
      <w:pPr>
        <w:ind w:left="2804" w:hanging="360"/>
      </w:pPr>
    </w:lvl>
    <w:lvl w:ilvl="4" w:tplc="E92E4590" w:tentative="1">
      <w:start w:val="1"/>
      <w:numFmt w:val="lowerLetter"/>
      <w:lvlText w:val="%5."/>
      <w:lvlJc w:val="left"/>
      <w:pPr>
        <w:ind w:left="3524" w:hanging="360"/>
      </w:pPr>
    </w:lvl>
    <w:lvl w:ilvl="5" w:tplc="3272AE58" w:tentative="1">
      <w:start w:val="1"/>
      <w:numFmt w:val="lowerRoman"/>
      <w:lvlText w:val="%6."/>
      <w:lvlJc w:val="right"/>
      <w:pPr>
        <w:ind w:left="4244" w:hanging="180"/>
      </w:pPr>
    </w:lvl>
    <w:lvl w:ilvl="6" w:tplc="D558185A" w:tentative="1">
      <w:start w:val="1"/>
      <w:numFmt w:val="decimal"/>
      <w:lvlText w:val="%7."/>
      <w:lvlJc w:val="left"/>
      <w:pPr>
        <w:ind w:left="4964" w:hanging="360"/>
      </w:pPr>
    </w:lvl>
    <w:lvl w:ilvl="7" w:tplc="7EF2A226" w:tentative="1">
      <w:start w:val="1"/>
      <w:numFmt w:val="lowerLetter"/>
      <w:lvlText w:val="%8."/>
      <w:lvlJc w:val="left"/>
      <w:pPr>
        <w:ind w:left="5684" w:hanging="360"/>
      </w:pPr>
    </w:lvl>
    <w:lvl w:ilvl="8" w:tplc="39D63B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1368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763F1188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77A9590A"/>
    <w:multiLevelType w:val="hybridMultilevel"/>
    <w:tmpl w:val="044671C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1"/>
  </w:num>
  <w:num w:numId="5">
    <w:abstractNumId w:val="23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26"/>
  </w:num>
  <w:num w:numId="12">
    <w:abstractNumId w:val="6"/>
  </w:num>
  <w:num w:numId="13">
    <w:abstractNumId w:val="8"/>
  </w:num>
  <w:num w:numId="14">
    <w:abstractNumId w:val="27"/>
  </w:num>
  <w:num w:numId="15">
    <w:abstractNumId w:val="19"/>
  </w:num>
  <w:num w:numId="16">
    <w:abstractNumId w:val="28"/>
  </w:num>
  <w:num w:numId="17">
    <w:abstractNumId w:val="18"/>
  </w:num>
  <w:num w:numId="18">
    <w:abstractNumId w:val="11"/>
  </w:num>
  <w:num w:numId="19">
    <w:abstractNumId w:val="22"/>
  </w:num>
  <w:num w:numId="20">
    <w:abstractNumId w:val="2"/>
  </w:num>
  <w:num w:numId="21">
    <w:abstractNumId w:val="10"/>
  </w:num>
  <w:num w:numId="22">
    <w:abstractNumId w:val="5"/>
  </w:num>
  <w:num w:numId="23">
    <w:abstractNumId w:val="3"/>
  </w:num>
  <w:num w:numId="24">
    <w:abstractNumId w:val="20"/>
  </w:num>
  <w:num w:numId="25">
    <w:abstractNumId w:val="14"/>
  </w:num>
  <w:num w:numId="26">
    <w:abstractNumId w:val="25"/>
  </w:num>
  <w:num w:numId="27">
    <w:abstractNumId w:val="17"/>
  </w:num>
  <w:num w:numId="28">
    <w:abstractNumId w:val="7"/>
  </w:num>
  <w:num w:numId="29">
    <w:abstractNumId w:val="16"/>
  </w:num>
  <w:num w:numId="3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03A7C"/>
    <w:rsid w:val="0000653C"/>
    <w:rsid w:val="0001076B"/>
    <w:rsid w:val="00013762"/>
    <w:rsid w:val="00015D91"/>
    <w:rsid w:val="00016B37"/>
    <w:rsid w:val="00020D32"/>
    <w:rsid w:val="000215BA"/>
    <w:rsid w:val="0002224B"/>
    <w:rsid w:val="000224B7"/>
    <w:rsid w:val="00023F1F"/>
    <w:rsid w:val="000240EE"/>
    <w:rsid w:val="00026551"/>
    <w:rsid w:val="00026594"/>
    <w:rsid w:val="00032F1D"/>
    <w:rsid w:val="00034D73"/>
    <w:rsid w:val="00036888"/>
    <w:rsid w:val="00037683"/>
    <w:rsid w:val="0003779A"/>
    <w:rsid w:val="000378F2"/>
    <w:rsid w:val="00040B5B"/>
    <w:rsid w:val="0004399F"/>
    <w:rsid w:val="00044F81"/>
    <w:rsid w:val="000501AC"/>
    <w:rsid w:val="00050506"/>
    <w:rsid w:val="000617E1"/>
    <w:rsid w:val="00064387"/>
    <w:rsid w:val="00070C96"/>
    <w:rsid w:val="000729FD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7E5"/>
    <w:rsid w:val="00092D32"/>
    <w:rsid w:val="00093C70"/>
    <w:rsid w:val="00094261"/>
    <w:rsid w:val="000960F3"/>
    <w:rsid w:val="00096A49"/>
    <w:rsid w:val="000A21C6"/>
    <w:rsid w:val="000A2396"/>
    <w:rsid w:val="000A525A"/>
    <w:rsid w:val="000A70AF"/>
    <w:rsid w:val="000B0C8B"/>
    <w:rsid w:val="000B214B"/>
    <w:rsid w:val="000C0E40"/>
    <w:rsid w:val="000C5070"/>
    <w:rsid w:val="000C5B6B"/>
    <w:rsid w:val="000C616D"/>
    <w:rsid w:val="000C617F"/>
    <w:rsid w:val="000D0CDA"/>
    <w:rsid w:val="000D12FA"/>
    <w:rsid w:val="000D2007"/>
    <w:rsid w:val="000D257E"/>
    <w:rsid w:val="000D2E94"/>
    <w:rsid w:val="000D4561"/>
    <w:rsid w:val="000D4C18"/>
    <w:rsid w:val="000D51FB"/>
    <w:rsid w:val="000D7CC9"/>
    <w:rsid w:val="000E1364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02F5"/>
    <w:rsid w:val="001214E6"/>
    <w:rsid w:val="00122C22"/>
    <w:rsid w:val="001250FF"/>
    <w:rsid w:val="00125A75"/>
    <w:rsid w:val="001263F9"/>
    <w:rsid w:val="001276CE"/>
    <w:rsid w:val="0013090E"/>
    <w:rsid w:val="00134047"/>
    <w:rsid w:val="00135F12"/>
    <w:rsid w:val="00135F95"/>
    <w:rsid w:val="001368C0"/>
    <w:rsid w:val="0014106C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47FFE"/>
    <w:rsid w:val="0015240C"/>
    <w:rsid w:val="0015607A"/>
    <w:rsid w:val="001607E9"/>
    <w:rsid w:val="0016085F"/>
    <w:rsid w:val="00162131"/>
    <w:rsid w:val="00164898"/>
    <w:rsid w:val="00166472"/>
    <w:rsid w:val="0016700C"/>
    <w:rsid w:val="00167CF8"/>
    <w:rsid w:val="00170361"/>
    <w:rsid w:val="00172933"/>
    <w:rsid w:val="0017491E"/>
    <w:rsid w:val="00175586"/>
    <w:rsid w:val="00175D12"/>
    <w:rsid w:val="0018193C"/>
    <w:rsid w:val="00181B4D"/>
    <w:rsid w:val="00182CAE"/>
    <w:rsid w:val="00183A7D"/>
    <w:rsid w:val="0018683D"/>
    <w:rsid w:val="001972FA"/>
    <w:rsid w:val="001A099E"/>
    <w:rsid w:val="001A0F59"/>
    <w:rsid w:val="001A566C"/>
    <w:rsid w:val="001A7335"/>
    <w:rsid w:val="001A7B55"/>
    <w:rsid w:val="001B2FDB"/>
    <w:rsid w:val="001B3103"/>
    <w:rsid w:val="001B314F"/>
    <w:rsid w:val="001B4B76"/>
    <w:rsid w:val="001B5428"/>
    <w:rsid w:val="001C023F"/>
    <w:rsid w:val="001C0AA9"/>
    <w:rsid w:val="001C5176"/>
    <w:rsid w:val="001C5558"/>
    <w:rsid w:val="001C700C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3FE4"/>
    <w:rsid w:val="001E4C76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3DBE"/>
    <w:rsid w:val="00207309"/>
    <w:rsid w:val="00207AF7"/>
    <w:rsid w:val="00212A48"/>
    <w:rsid w:val="00212AA8"/>
    <w:rsid w:val="002169FF"/>
    <w:rsid w:val="0022085B"/>
    <w:rsid w:val="00220D65"/>
    <w:rsid w:val="0022334D"/>
    <w:rsid w:val="00223D09"/>
    <w:rsid w:val="00225D4A"/>
    <w:rsid w:val="002261D5"/>
    <w:rsid w:val="00226776"/>
    <w:rsid w:val="0023146C"/>
    <w:rsid w:val="0023236B"/>
    <w:rsid w:val="00234E7D"/>
    <w:rsid w:val="00235EE9"/>
    <w:rsid w:val="002361CB"/>
    <w:rsid w:val="00237C6A"/>
    <w:rsid w:val="00240DE1"/>
    <w:rsid w:val="002413E4"/>
    <w:rsid w:val="00241FE3"/>
    <w:rsid w:val="002426DA"/>
    <w:rsid w:val="002429B8"/>
    <w:rsid w:val="00243EE1"/>
    <w:rsid w:val="002454B9"/>
    <w:rsid w:val="00250077"/>
    <w:rsid w:val="0025034A"/>
    <w:rsid w:val="002537C8"/>
    <w:rsid w:val="00253D73"/>
    <w:rsid w:val="002546C2"/>
    <w:rsid w:val="002555E2"/>
    <w:rsid w:val="0025600E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8A1"/>
    <w:rsid w:val="00272C01"/>
    <w:rsid w:val="00273F0D"/>
    <w:rsid w:val="00274A78"/>
    <w:rsid w:val="00276207"/>
    <w:rsid w:val="002763CC"/>
    <w:rsid w:val="00276C39"/>
    <w:rsid w:val="00277995"/>
    <w:rsid w:val="00281277"/>
    <w:rsid w:val="0028184E"/>
    <w:rsid w:val="002872C8"/>
    <w:rsid w:val="00290B72"/>
    <w:rsid w:val="00291BE6"/>
    <w:rsid w:val="00291DF0"/>
    <w:rsid w:val="0029312D"/>
    <w:rsid w:val="00293BFB"/>
    <w:rsid w:val="00294382"/>
    <w:rsid w:val="002959DB"/>
    <w:rsid w:val="00295D17"/>
    <w:rsid w:val="002A2D06"/>
    <w:rsid w:val="002A3123"/>
    <w:rsid w:val="002A3803"/>
    <w:rsid w:val="002A3844"/>
    <w:rsid w:val="002A4DB0"/>
    <w:rsid w:val="002A4E74"/>
    <w:rsid w:val="002A57C3"/>
    <w:rsid w:val="002B134D"/>
    <w:rsid w:val="002B57CA"/>
    <w:rsid w:val="002C0985"/>
    <w:rsid w:val="002C0E31"/>
    <w:rsid w:val="002C0E4D"/>
    <w:rsid w:val="002C1A97"/>
    <w:rsid w:val="002C2F58"/>
    <w:rsid w:val="002C4903"/>
    <w:rsid w:val="002C69E0"/>
    <w:rsid w:val="002C7E53"/>
    <w:rsid w:val="002D0DE5"/>
    <w:rsid w:val="002D7D27"/>
    <w:rsid w:val="002E161A"/>
    <w:rsid w:val="002E2645"/>
    <w:rsid w:val="002E2C8B"/>
    <w:rsid w:val="002E75DB"/>
    <w:rsid w:val="002F0494"/>
    <w:rsid w:val="002F070A"/>
    <w:rsid w:val="002F0BF0"/>
    <w:rsid w:val="002F5AB3"/>
    <w:rsid w:val="002F63E0"/>
    <w:rsid w:val="0030359C"/>
    <w:rsid w:val="00304673"/>
    <w:rsid w:val="003103C6"/>
    <w:rsid w:val="00310BE3"/>
    <w:rsid w:val="00312053"/>
    <w:rsid w:val="00314301"/>
    <w:rsid w:val="00314652"/>
    <w:rsid w:val="003168FA"/>
    <w:rsid w:val="00317027"/>
    <w:rsid w:val="003207F5"/>
    <w:rsid w:val="00325ED7"/>
    <w:rsid w:val="00326000"/>
    <w:rsid w:val="003277B6"/>
    <w:rsid w:val="00327EA2"/>
    <w:rsid w:val="00330999"/>
    <w:rsid w:val="00330E7B"/>
    <w:rsid w:val="00331FEE"/>
    <w:rsid w:val="0033233C"/>
    <w:rsid w:val="00334D8F"/>
    <w:rsid w:val="00336184"/>
    <w:rsid w:val="00336B40"/>
    <w:rsid w:val="00337C36"/>
    <w:rsid w:val="003441F3"/>
    <w:rsid w:val="003463DA"/>
    <w:rsid w:val="00346FD9"/>
    <w:rsid w:val="00350224"/>
    <w:rsid w:val="00351152"/>
    <w:rsid w:val="00351971"/>
    <w:rsid w:val="00360080"/>
    <w:rsid w:val="00361887"/>
    <w:rsid w:val="00361A8F"/>
    <w:rsid w:val="00363B07"/>
    <w:rsid w:val="00365213"/>
    <w:rsid w:val="003705C4"/>
    <w:rsid w:val="003711EE"/>
    <w:rsid w:val="00372C05"/>
    <w:rsid w:val="00374F42"/>
    <w:rsid w:val="003755E9"/>
    <w:rsid w:val="00377B98"/>
    <w:rsid w:val="00377BAD"/>
    <w:rsid w:val="0038156D"/>
    <w:rsid w:val="00385596"/>
    <w:rsid w:val="003913ED"/>
    <w:rsid w:val="00393283"/>
    <w:rsid w:val="0039406B"/>
    <w:rsid w:val="00395947"/>
    <w:rsid w:val="003A108C"/>
    <w:rsid w:val="003A2203"/>
    <w:rsid w:val="003A442E"/>
    <w:rsid w:val="003A598F"/>
    <w:rsid w:val="003A59DE"/>
    <w:rsid w:val="003A686C"/>
    <w:rsid w:val="003A7C5A"/>
    <w:rsid w:val="003B037D"/>
    <w:rsid w:val="003B5D23"/>
    <w:rsid w:val="003C06EA"/>
    <w:rsid w:val="003C135D"/>
    <w:rsid w:val="003C2EA0"/>
    <w:rsid w:val="003C2EBE"/>
    <w:rsid w:val="003C3DFF"/>
    <w:rsid w:val="003C667D"/>
    <w:rsid w:val="003D0769"/>
    <w:rsid w:val="003D34D6"/>
    <w:rsid w:val="003D58B3"/>
    <w:rsid w:val="003D6745"/>
    <w:rsid w:val="003D685F"/>
    <w:rsid w:val="003E1AE4"/>
    <w:rsid w:val="003E2235"/>
    <w:rsid w:val="003E237D"/>
    <w:rsid w:val="003E3B6C"/>
    <w:rsid w:val="003E403D"/>
    <w:rsid w:val="003E6318"/>
    <w:rsid w:val="003F093D"/>
    <w:rsid w:val="003F274D"/>
    <w:rsid w:val="003F5ED7"/>
    <w:rsid w:val="003F69A7"/>
    <w:rsid w:val="00401CDD"/>
    <w:rsid w:val="00402363"/>
    <w:rsid w:val="004042F6"/>
    <w:rsid w:val="00406B9B"/>
    <w:rsid w:val="00410423"/>
    <w:rsid w:val="004119AB"/>
    <w:rsid w:val="00416592"/>
    <w:rsid w:val="00416A52"/>
    <w:rsid w:val="00420674"/>
    <w:rsid w:val="00420EFF"/>
    <w:rsid w:val="0042421B"/>
    <w:rsid w:val="00425E51"/>
    <w:rsid w:val="0043033E"/>
    <w:rsid w:val="00441A9E"/>
    <w:rsid w:val="00442D2E"/>
    <w:rsid w:val="0044387D"/>
    <w:rsid w:val="00443CE2"/>
    <w:rsid w:val="00445364"/>
    <w:rsid w:val="0045150B"/>
    <w:rsid w:val="0045182A"/>
    <w:rsid w:val="004539B9"/>
    <w:rsid w:val="00455A76"/>
    <w:rsid w:val="00457160"/>
    <w:rsid w:val="0046052B"/>
    <w:rsid w:val="00460FA7"/>
    <w:rsid w:val="004629C5"/>
    <w:rsid w:val="00465F9C"/>
    <w:rsid w:val="00466086"/>
    <w:rsid w:val="00467C79"/>
    <w:rsid w:val="00472A2F"/>
    <w:rsid w:val="004730BD"/>
    <w:rsid w:val="004749E0"/>
    <w:rsid w:val="00474A8B"/>
    <w:rsid w:val="00480A6D"/>
    <w:rsid w:val="004823BB"/>
    <w:rsid w:val="00482DC1"/>
    <w:rsid w:val="00482F68"/>
    <w:rsid w:val="00484E33"/>
    <w:rsid w:val="0048678F"/>
    <w:rsid w:val="00494F78"/>
    <w:rsid w:val="00497564"/>
    <w:rsid w:val="004978C5"/>
    <w:rsid w:val="004A047A"/>
    <w:rsid w:val="004A2151"/>
    <w:rsid w:val="004A2496"/>
    <w:rsid w:val="004A2F7D"/>
    <w:rsid w:val="004A5641"/>
    <w:rsid w:val="004A65FA"/>
    <w:rsid w:val="004A67B7"/>
    <w:rsid w:val="004B0B69"/>
    <w:rsid w:val="004B0CC6"/>
    <w:rsid w:val="004B352C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1D5"/>
    <w:rsid w:val="004F07FD"/>
    <w:rsid w:val="004F08EF"/>
    <w:rsid w:val="004F23FE"/>
    <w:rsid w:val="00506134"/>
    <w:rsid w:val="005061AD"/>
    <w:rsid w:val="00506F72"/>
    <w:rsid w:val="00511486"/>
    <w:rsid w:val="005135C3"/>
    <w:rsid w:val="00514CBE"/>
    <w:rsid w:val="00514D2A"/>
    <w:rsid w:val="00516483"/>
    <w:rsid w:val="00517A9A"/>
    <w:rsid w:val="0052220C"/>
    <w:rsid w:val="005355B9"/>
    <w:rsid w:val="005375D2"/>
    <w:rsid w:val="00540D08"/>
    <w:rsid w:val="00540F6F"/>
    <w:rsid w:val="0054127D"/>
    <w:rsid w:val="0054226A"/>
    <w:rsid w:val="005423F7"/>
    <w:rsid w:val="0054356A"/>
    <w:rsid w:val="00543A94"/>
    <w:rsid w:val="00547B0C"/>
    <w:rsid w:val="00551572"/>
    <w:rsid w:val="00552315"/>
    <w:rsid w:val="005557EB"/>
    <w:rsid w:val="00560985"/>
    <w:rsid w:val="00560A1A"/>
    <w:rsid w:val="005614F1"/>
    <w:rsid w:val="00566741"/>
    <w:rsid w:val="00573691"/>
    <w:rsid w:val="00573807"/>
    <w:rsid w:val="00575D53"/>
    <w:rsid w:val="005775C9"/>
    <w:rsid w:val="0058295B"/>
    <w:rsid w:val="00587F2C"/>
    <w:rsid w:val="00593FB3"/>
    <w:rsid w:val="00595CEE"/>
    <w:rsid w:val="0059628E"/>
    <w:rsid w:val="005A05B2"/>
    <w:rsid w:val="005A0CF1"/>
    <w:rsid w:val="005A1395"/>
    <w:rsid w:val="005B3F35"/>
    <w:rsid w:val="005B40C1"/>
    <w:rsid w:val="005B5F55"/>
    <w:rsid w:val="005B67E2"/>
    <w:rsid w:val="005B6FC7"/>
    <w:rsid w:val="005C13C5"/>
    <w:rsid w:val="005C21E1"/>
    <w:rsid w:val="005C321B"/>
    <w:rsid w:val="005C3F03"/>
    <w:rsid w:val="005C523A"/>
    <w:rsid w:val="005D0641"/>
    <w:rsid w:val="005D146B"/>
    <w:rsid w:val="005D21CF"/>
    <w:rsid w:val="005D2AF9"/>
    <w:rsid w:val="005D3EEA"/>
    <w:rsid w:val="005D4E1B"/>
    <w:rsid w:val="005D5CC3"/>
    <w:rsid w:val="005E25DD"/>
    <w:rsid w:val="005E4667"/>
    <w:rsid w:val="005E46BB"/>
    <w:rsid w:val="005E48D3"/>
    <w:rsid w:val="005E7EDE"/>
    <w:rsid w:val="005F0C20"/>
    <w:rsid w:val="005F27F3"/>
    <w:rsid w:val="005F7831"/>
    <w:rsid w:val="00600133"/>
    <w:rsid w:val="0060129F"/>
    <w:rsid w:val="00602F16"/>
    <w:rsid w:val="006042A8"/>
    <w:rsid w:val="00606A5B"/>
    <w:rsid w:val="00606DFC"/>
    <w:rsid w:val="006132FC"/>
    <w:rsid w:val="00614F01"/>
    <w:rsid w:val="0062010B"/>
    <w:rsid w:val="00620774"/>
    <w:rsid w:val="00621C89"/>
    <w:rsid w:val="00622A1D"/>
    <w:rsid w:val="00622E71"/>
    <w:rsid w:val="00624980"/>
    <w:rsid w:val="00626494"/>
    <w:rsid w:val="0062694C"/>
    <w:rsid w:val="00630A21"/>
    <w:rsid w:val="00634679"/>
    <w:rsid w:val="00637038"/>
    <w:rsid w:val="006414D4"/>
    <w:rsid w:val="00641D41"/>
    <w:rsid w:val="00642B27"/>
    <w:rsid w:val="00642CA0"/>
    <w:rsid w:val="00643834"/>
    <w:rsid w:val="00646C04"/>
    <w:rsid w:val="0065123E"/>
    <w:rsid w:val="00651830"/>
    <w:rsid w:val="0065200B"/>
    <w:rsid w:val="00652E52"/>
    <w:rsid w:val="00654450"/>
    <w:rsid w:val="00654F98"/>
    <w:rsid w:val="00655344"/>
    <w:rsid w:val="00656FF2"/>
    <w:rsid w:val="00657BD8"/>
    <w:rsid w:val="00663219"/>
    <w:rsid w:val="00664FA5"/>
    <w:rsid w:val="00665FAC"/>
    <w:rsid w:val="00672918"/>
    <w:rsid w:val="00675547"/>
    <w:rsid w:val="00681475"/>
    <w:rsid w:val="00681532"/>
    <w:rsid w:val="006816A9"/>
    <w:rsid w:val="006825D5"/>
    <w:rsid w:val="0068481E"/>
    <w:rsid w:val="006909E1"/>
    <w:rsid w:val="00690CDF"/>
    <w:rsid w:val="00693C0A"/>
    <w:rsid w:val="00695D0A"/>
    <w:rsid w:val="006A315C"/>
    <w:rsid w:val="006A3321"/>
    <w:rsid w:val="006A39A1"/>
    <w:rsid w:val="006A6821"/>
    <w:rsid w:val="006B4D43"/>
    <w:rsid w:val="006B536E"/>
    <w:rsid w:val="006B588F"/>
    <w:rsid w:val="006B58B8"/>
    <w:rsid w:val="006B620B"/>
    <w:rsid w:val="006B6462"/>
    <w:rsid w:val="006B68D6"/>
    <w:rsid w:val="006B6A16"/>
    <w:rsid w:val="006B6B70"/>
    <w:rsid w:val="006C1230"/>
    <w:rsid w:val="006D0070"/>
    <w:rsid w:val="006D0A6E"/>
    <w:rsid w:val="006D2F27"/>
    <w:rsid w:val="006D39C3"/>
    <w:rsid w:val="006D4E4A"/>
    <w:rsid w:val="006D505A"/>
    <w:rsid w:val="006E18A5"/>
    <w:rsid w:val="006E3288"/>
    <w:rsid w:val="006E5EF4"/>
    <w:rsid w:val="006F4B82"/>
    <w:rsid w:val="00700BC4"/>
    <w:rsid w:val="00704204"/>
    <w:rsid w:val="00704748"/>
    <w:rsid w:val="0071213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26DA0"/>
    <w:rsid w:val="0073118D"/>
    <w:rsid w:val="00733126"/>
    <w:rsid w:val="0073724E"/>
    <w:rsid w:val="00737F95"/>
    <w:rsid w:val="00741A0D"/>
    <w:rsid w:val="00742046"/>
    <w:rsid w:val="00744A91"/>
    <w:rsid w:val="00744F0B"/>
    <w:rsid w:val="0075012F"/>
    <w:rsid w:val="00752667"/>
    <w:rsid w:val="00752690"/>
    <w:rsid w:val="0075498C"/>
    <w:rsid w:val="007557E7"/>
    <w:rsid w:val="00757870"/>
    <w:rsid w:val="00757A22"/>
    <w:rsid w:val="00757FA9"/>
    <w:rsid w:val="00761382"/>
    <w:rsid w:val="00763627"/>
    <w:rsid w:val="0076466F"/>
    <w:rsid w:val="00772027"/>
    <w:rsid w:val="00772C6D"/>
    <w:rsid w:val="0077419E"/>
    <w:rsid w:val="00775E3B"/>
    <w:rsid w:val="00777D45"/>
    <w:rsid w:val="00790293"/>
    <w:rsid w:val="00791E5E"/>
    <w:rsid w:val="00792318"/>
    <w:rsid w:val="007938FF"/>
    <w:rsid w:val="00793F92"/>
    <w:rsid w:val="007A1088"/>
    <w:rsid w:val="007A1F23"/>
    <w:rsid w:val="007A2096"/>
    <w:rsid w:val="007A3019"/>
    <w:rsid w:val="007A3CA7"/>
    <w:rsid w:val="007A445E"/>
    <w:rsid w:val="007A6D9A"/>
    <w:rsid w:val="007B02BF"/>
    <w:rsid w:val="007B06D5"/>
    <w:rsid w:val="007B088A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0C1"/>
    <w:rsid w:val="007F129C"/>
    <w:rsid w:val="007F447D"/>
    <w:rsid w:val="007F63C9"/>
    <w:rsid w:val="007F779F"/>
    <w:rsid w:val="007F7D58"/>
    <w:rsid w:val="00800951"/>
    <w:rsid w:val="00802C08"/>
    <w:rsid w:val="00803EE3"/>
    <w:rsid w:val="00806196"/>
    <w:rsid w:val="008073A1"/>
    <w:rsid w:val="00811735"/>
    <w:rsid w:val="00811F79"/>
    <w:rsid w:val="00811F9B"/>
    <w:rsid w:val="00814212"/>
    <w:rsid w:val="00814C75"/>
    <w:rsid w:val="00814FAE"/>
    <w:rsid w:val="00817600"/>
    <w:rsid w:val="00824AE9"/>
    <w:rsid w:val="00830C3E"/>
    <w:rsid w:val="00833636"/>
    <w:rsid w:val="00834A60"/>
    <w:rsid w:val="0083507F"/>
    <w:rsid w:val="00837022"/>
    <w:rsid w:val="00837916"/>
    <w:rsid w:val="008506E4"/>
    <w:rsid w:val="00852056"/>
    <w:rsid w:val="0085239D"/>
    <w:rsid w:val="00852ECC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858"/>
    <w:rsid w:val="008758B3"/>
    <w:rsid w:val="00875A46"/>
    <w:rsid w:val="00877349"/>
    <w:rsid w:val="00877D5E"/>
    <w:rsid w:val="00880048"/>
    <w:rsid w:val="008801B7"/>
    <w:rsid w:val="008801BF"/>
    <w:rsid w:val="00882476"/>
    <w:rsid w:val="00884190"/>
    <w:rsid w:val="008877DD"/>
    <w:rsid w:val="008904FE"/>
    <w:rsid w:val="00891125"/>
    <w:rsid w:val="00891DB0"/>
    <w:rsid w:val="00892AC7"/>
    <w:rsid w:val="00892DB2"/>
    <w:rsid w:val="008A2BA7"/>
    <w:rsid w:val="008A3078"/>
    <w:rsid w:val="008A320B"/>
    <w:rsid w:val="008A4263"/>
    <w:rsid w:val="008A50C3"/>
    <w:rsid w:val="008A64F6"/>
    <w:rsid w:val="008B111B"/>
    <w:rsid w:val="008B797C"/>
    <w:rsid w:val="008C2798"/>
    <w:rsid w:val="008D5F29"/>
    <w:rsid w:val="008E4BFE"/>
    <w:rsid w:val="008E5BBA"/>
    <w:rsid w:val="008E5D27"/>
    <w:rsid w:val="008E5F00"/>
    <w:rsid w:val="008E78A9"/>
    <w:rsid w:val="008F1E94"/>
    <w:rsid w:val="008F1F1C"/>
    <w:rsid w:val="008F31C2"/>
    <w:rsid w:val="008F352A"/>
    <w:rsid w:val="008F5162"/>
    <w:rsid w:val="008F65D2"/>
    <w:rsid w:val="008F7F83"/>
    <w:rsid w:val="00901C2A"/>
    <w:rsid w:val="00905FD5"/>
    <w:rsid w:val="00911E2C"/>
    <w:rsid w:val="009220F2"/>
    <w:rsid w:val="00922C25"/>
    <w:rsid w:val="0092623B"/>
    <w:rsid w:val="0092683A"/>
    <w:rsid w:val="00931F4E"/>
    <w:rsid w:val="0093251B"/>
    <w:rsid w:val="009333B9"/>
    <w:rsid w:val="0093485C"/>
    <w:rsid w:val="00940342"/>
    <w:rsid w:val="00941187"/>
    <w:rsid w:val="0094135D"/>
    <w:rsid w:val="00945CEF"/>
    <w:rsid w:val="00946B6B"/>
    <w:rsid w:val="0094712D"/>
    <w:rsid w:val="009510BB"/>
    <w:rsid w:val="009512D7"/>
    <w:rsid w:val="00953530"/>
    <w:rsid w:val="00954860"/>
    <w:rsid w:val="00955E4A"/>
    <w:rsid w:val="00956050"/>
    <w:rsid w:val="00964E36"/>
    <w:rsid w:val="0096594F"/>
    <w:rsid w:val="00966990"/>
    <w:rsid w:val="00966BB7"/>
    <w:rsid w:val="0096744D"/>
    <w:rsid w:val="009677B7"/>
    <w:rsid w:val="009845CD"/>
    <w:rsid w:val="00986F45"/>
    <w:rsid w:val="00987407"/>
    <w:rsid w:val="009874FD"/>
    <w:rsid w:val="00991077"/>
    <w:rsid w:val="00991BFD"/>
    <w:rsid w:val="00993348"/>
    <w:rsid w:val="00993BBD"/>
    <w:rsid w:val="009953BC"/>
    <w:rsid w:val="009A1394"/>
    <w:rsid w:val="009A3FFF"/>
    <w:rsid w:val="009A52E2"/>
    <w:rsid w:val="009A5A32"/>
    <w:rsid w:val="009A5AB1"/>
    <w:rsid w:val="009A5EAA"/>
    <w:rsid w:val="009A66AE"/>
    <w:rsid w:val="009B0855"/>
    <w:rsid w:val="009B0CAC"/>
    <w:rsid w:val="009C3B8C"/>
    <w:rsid w:val="009C4042"/>
    <w:rsid w:val="009D1260"/>
    <w:rsid w:val="009D1D1C"/>
    <w:rsid w:val="009D25B3"/>
    <w:rsid w:val="009D6F23"/>
    <w:rsid w:val="009D725A"/>
    <w:rsid w:val="009E0C1C"/>
    <w:rsid w:val="009E3891"/>
    <w:rsid w:val="009E434E"/>
    <w:rsid w:val="009E43CA"/>
    <w:rsid w:val="009E7332"/>
    <w:rsid w:val="00A01DA6"/>
    <w:rsid w:val="00A02C5D"/>
    <w:rsid w:val="00A07865"/>
    <w:rsid w:val="00A07AED"/>
    <w:rsid w:val="00A10E20"/>
    <w:rsid w:val="00A1223F"/>
    <w:rsid w:val="00A12BD5"/>
    <w:rsid w:val="00A16FD6"/>
    <w:rsid w:val="00A2303D"/>
    <w:rsid w:val="00A23974"/>
    <w:rsid w:val="00A26422"/>
    <w:rsid w:val="00A2658A"/>
    <w:rsid w:val="00A26C45"/>
    <w:rsid w:val="00A27A86"/>
    <w:rsid w:val="00A319B3"/>
    <w:rsid w:val="00A3486E"/>
    <w:rsid w:val="00A35A9A"/>
    <w:rsid w:val="00A3703B"/>
    <w:rsid w:val="00A37164"/>
    <w:rsid w:val="00A37FFC"/>
    <w:rsid w:val="00A41583"/>
    <w:rsid w:val="00A44A7D"/>
    <w:rsid w:val="00A5667C"/>
    <w:rsid w:val="00A60403"/>
    <w:rsid w:val="00A60EC0"/>
    <w:rsid w:val="00A61A8A"/>
    <w:rsid w:val="00A61E0D"/>
    <w:rsid w:val="00A627F5"/>
    <w:rsid w:val="00A64EFA"/>
    <w:rsid w:val="00A711AC"/>
    <w:rsid w:val="00A7178C"/>
    <w:rsid w:val="00A75664"/>
    <w:rsid w:val="00A82783"/>
    <w:rsid w:val="00A82CBF"/>
    <w:rsid w:val="00A846C8"/>
    <w:rsid w:val="00A861C5"/>
    <w:rsid w:val="00A8725E"/>
    <w:rsid w:val="00A912F0"/>
    <w:rsid w:val="00A9323D"/>
    <w:rsid w:val="00A9331D"/>
    <w:rsid w:val="00A948E5"/>
    <w:rsid w:val="00A96DDD"/>
    <w:rsid w:val="00A973FD"/>
    <w:rsid w:val="00AA16B1"/>
    <w:rsid w:val="00AA447E"/>
    <w:rsid w:val="00AA4E23"/>
    <w:rsid w:val="00AA53B9"/>
    <w:rsid w:val="00AA7EFB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C599F"/>
    <w:rsid w:val="00AD109C"/>
    <w:rsid w:val="00AD1C3C"/>
    <w:rsid w:val="00AD3FDC"/>
    <w:rsid w:val="00AD4544"/>
    <w:rsid w:val="00AD560B"/>
    <w:rsid w:val="00AE127B"/>
    <w:rsid w:val="00AE19C6"/>
    <w:rsid w:val="00AE39EB"/>
    <w:rsid w:val="00AE63CF"/>
    <w:rsid w:val="00AF431D"/>
    <w:rsid w:val="00AF5A5B"/>
    <w:rsid w:val="00AF61FE"/>
    <w:rsid w:val="00AF6544"/>
    <w:rsid w:val="00B0225D"/>
    <w:rsid w:val="00B03B99"/>
    <w:rsid w:val="00B05244"/>
    <w:rsid w:val="00B13868"/>
    <w:rsid w:val="00B15740"/>
    <w:rsid w:val="00B166E7"/>
    <w:rsid w:val="00B179C6"/>
    <w:rsid w:val="00B201FD"/>
    <w:rsid w:val="00B21B38"/>
    <w:rsid w:val="00B2226E"/>
    <w:rsid w:val="00B233AE"/>
    <w:rsid w:val="00B3258B"/>
    <w:rsid w:val="00B33DD3"/>
    <w:rsid w:val="00B3661B"/>
    <w:rsid w:val="00B3776C"/>
    <w:rsid w:val="00B37ACF"/>
    <w:rsid w:val="00B40039"/>
    <w:rsid w:val="00B4041D"/>
    <w:rsid w:val="00B409C1"/>
    <w:rsid w:val="00B42581"/>
    <w:rsid w:val="00B43007"/>
    <w:rsid w:val="00B45743"/>
    <w:rsid w:val="00B5174A"/>
    <w:rsid w:val="00B51BEB"/>
    <w:rsid w:val="00B52462"/>
    <w:rsid w:val="00B53889"/>
    <w:rsid w:val="00B54CBF"/>
    <w:rsid w:val="00B5782F"/>
    <w:rsid w:val="00B603B6"/>
    <w:rsid w:val="00B61DA6"/>
    <w:rsid w:val="00B63750"/>
    <w:rsid w:val="00B678A0"/>
    <w:rsid w:val="00B7175A"/>
    <w:rsid w:val="00B758A5"/>
    <w:rsid w:val="00B76BD5"/>
    <w:rsid w:val="00B775F0"/>
    <w:rsid w:val="00B77EB0"/>
    <w:rsid w:val="00B810DB"/>
    <w:rsid w:val="00B83658"/>
    <w:rsid w:val="00B843AE"/>
    <w:rsid w:val="00B855E5"/>
    <w:rsid w:val="00B87D8C"/>
    <w:rsid w:val="00B93CA1"/>
    <w:rsid w:val="00B94F4D"/>
    <w:rsid w:val="00B95AD7"/>
    <w:rsid w:val="00BA0ABE"/>
    <w:rsid w:val="00BA5466"/>
    <w:rsid w:val="00BA55C7"/>
    <w:rsid w:val="00BA6246"/>
    <w:rsid w:val="00BB0FB2"/>
    <w:rsid w:val="00BB1B4C"/>
    <w:rsid w:val="00BB3D89"/>
    <w:rsid w:val="00BB501C"/>
    <w:rsid w:val="00BB5508"/>
    <w:rsid w:val="00BB6BFE"/>
    <w:rsid w:val="00BC4BAA"/>
    <w:rsid w:val="00BC4F24"/>
    <w:rsid w:val="00BC59F7"/>
    <w:rsid w:val="00BC6620"/>
    <w:rsid w:val="00BD00B9"/>
    <w:rsid w:val="00BD15DC"/>
    <w:rsid w:val="00BD1C5C"/>
    <w:rsid w:val="00BD627E"/>
    <w:rsid w:val="00BE0ED4"/>
    <w:rsid w:val="00BE1A1D"/>
    <w:rsid w:val="00BE1F31"/>
    <w:rsid w:val="00BE20EE"/>
    <w:rsid w:val="00BE4669"/>
    <w:rsid w:val="00BE4960"/>
    <w:rsid w:val="00BE5F65"/>
    <w:rsid w:val="00BE6993"/>
    <w:rsid w:val="00BF0862"/>
    <w:rsid w:val="00BF1812"/>
    <w:rsid w:val="00BF3F9E"/>
    <w:rsid w:val="00BF481C"/>
    <w:rsid w:val="00BF7B09"/>
    <w:rsid w:val="00C00AF8"/>
    <w:rsid w:val="00C02034"/>
    <w:rsid w:val="00C02B7A"/>
    <w:rsid w:val="00C04E08"/>
    <w:rsid w:val="00C054DC"/>
    <w:rsid w:val="00C06A99"/>
    <w:rsid w:val="00C1044D"/>
    <w:rsid w:val="00C11154"/>
    <w:rsid w:val="00C14D86"/>
    <w:rsid w:val="00C15D9B"/>
    <w:rsid w:val="00C252D1"/>
    <w:rsid w:val="00C25A06"/>
    <w:rsid w:val="00C25D26"/>
    <w:rsid w:val="00C270F5"/>
    <w:rsid w:val="00C3027C"/>
    <w:rsid w:val="00C3273C"/>
    <w:rsid w:val="00C32F2B"/>
    <w:rsid w:val="00C3335A"/>
    <w:rsid w:val="00C343E7"/>
    <w:rsid w:val="00C35827"/>
    <w:rsid w:val="00C35F70"/>
    <w:rsid w:val="00C377D7"/>
    <w:rsid w:val="00C37F89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098E"/>
    <w:rsid w:val="00C90BB2"/>
    <w:rsid w:val="00C9140D"/>
    <w:rsid w:val="00C95630"/>
    <w:rsid w:val="00CA139A"/>
    <w:rsid w:val="00CA15A2"/>
    <w:rsid w:val="00CA5454"/>
    <w:rsid w:val="00CA67F7"/>
    <w:rsid w:val="00CA686C"/>
    <w:rsid w:val="00CB66FC"/>
    <w:rsid w:val="00CC045B"/>
    <w:rsid w:val="00CC1DFC"/>
    <w:rsid w:val="00CC34BD"/>
    <w:rsid w:val="00CC42AC"/>
    <w:rsid w:val="00CC4C2F"/>
    <w:rsid w:val="00CC75F1"/>
    <w:rsid w:val="00CD0E19"/>
    <w:rsid w:val="00CD33CC"/>
    <w:rsid w:val="00CD428D"/>
    <w:rsid w:val="00CD56A6"/>
    <w:rsid w:val="00CD6153"/>
    <w:rsid w:val="00CE1008"/>
    <w:rsid w:val="00CE2499"/>
    <w:rsid w:val="00CE379D"/>
    <w:rsid w:val="00CE4518"/>
    <w:rsid w:val="00CE5061"/>
    <w:rsid w:val="00CE60B5"/>
    <w:rsid w:val="00CE7D14"/>
    <w:rsid w:val="00CF1116"/>
    <w:rsid w:val="00CF30E3"/>
    <w:rsid w:val="00CF340C"/>
    <w:rsid w:val="00CF380C"/>
    <w:rsid w:val="00CF3A9D"/>
    <w:rsid w:val="00CF3CA2"/>
    <w:rsid w:val="00CF4A16"/>
    <w:rsid w:val="00CF51A6"/>
    <w:rsid w:val="00CF5616"/>
    <w:rsid w:val="00D0161C"/>
    <w:rsid w:val="00D0410E"/>
    <w:rsid w:val="00D058C7"/>
    <w:rsid w:val="00D107D0"/>
    <w:rsid w:val="00D11270"/>
    <w:rsid w:val="00D125A1"/>
    <w:rsid w:val="00D1273A"/>
    <w:rsid w:val="00D1327D"/>
    <w:rsid w:val="00D14F4B"/>
    <w:rsid w:val="00D16AD9"/>
    <w:rsid w:val="00D20146"/>
    <w:rsid w:val="00D22F3E"/>
    <w:rsid w:val="00D23409"/>
    <w:rsid w:val="00D237BC"/>
    <w:rsid w:val="00D25C6B"/>
    <w:rsid w:val="00D260B7"/>
    <w:rsid w:val="00D36E5D"/>
    <w:rsid w:val="00D37FCE"/>
    <w:rsid w:val="00D40879"/>
    <w:rsid w:val="00D46844"/>
    <w:rsid w:val="00D46EAB"/>
    <w:rsid w:val="00D471A6"/>
    <w:rsid w:val="00D535CD"/>
    <w:rsid w:val="00D61512"/>
    <w:rsid w:val="00D622D6"/>
    <w:rsid w:val="00D625E5"/>
    <w:rsid w:val="00D6345B"/>
    <w:rsid w:val="00D64935"/>
    <w:rsid w:val="00D65BCE"/>
    <w:rsid w:val="00D72E41"/>
    <w:rsid w:val="00D74222"/>
    <w:rsid w:val="00D76437"/>
    <w:rsid w:val="00D76856"/>
    <w:rsid w:val="00D824FA"/>
    <w:rsid w:val="00D82611"/>
    <w:rsid w:val="00D827F4"/>
    <w:rsid w:val="00D837C3"/>
    <w:rsid w:val="00D84C06"/>
    <w:rsid w:val="00D859F4"/>
    <w:rsid w:val="00D87668"/>
    <w:rsid w:val="00D876B3"/>
    <w:rsid w:val="00D90B02"/>
    <w:rsid w:val="00D9315F"/>
    <w:rsid w:val="00D93B68"/>
    <w:rsid w:val="00D94BCA"/>
    <w:rsid w:val="00D96862"/>
    <w:rsid w:val="00DA0AED"/>
    <w:rsid w:val="00DA2F4A"/>
    <w:rsid w:val="00DA311D"/>
    <w:rsid w:val="00DA647C"/>
    <w:rsid w:val="00DA68CA"/>
    <w:rsid w:val="00DB6FC1"/>
    <w:rsid w:val="00DC05B3"/>
    <w:rsid w:val="00DC2E93"/>
    <w:rsid w:val="00DC5F43"/>
    <w:rsid w:val="00DC6C3B"/>
    <w:rsid w:val="00DC73F1"/>
    <w:rsid w:val="00DC7C3F"/>
    <w:rsid w:val="00DD03BF"/>
    <w:rsid w:val="00DD5A55"/>
    <w:rsid w:val="00DD5CA1"/>
    <w:rsid w:val="00DD62A7"/>
    <w:rsid w:val="00DE09A0"/>
    <w:rsid w:val="00DE2FF3"/>
    <w:rsid w:val="00DE4788"/>
    <w:rsid w:val="00DE4E5A"/>
    <w:rsid w:val="00DE5FDA"/>
    <w:rsid w:val="00DE71C8"/>
    <w:rsid w:val="00DE75A3"/>
    <w:rsid w:val="00DE76F2"/>
    <w:rsid w:val="00DE7AF7"/>
    <w:rsid w:val="00DF0D0F"/>
    <w:rsid w:val="00DF32FF"/>
    <w:rsid w:val="00DF6779"/>
    <w:rsid w:val="00E00B6F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27FFB"/>
    <w:rsid w:val="00E33055"/>
    <w:rsid w:val="00E3343E"/>
    <w:rsid w:val="00E362AE"/>
    <w:rsid w:val="00E421E6"/>
    <w:rsid w:val="00E43AA6"/>
    <w:rsid w:val="00E448D7"/>
    <w:rsid w:val="00E5104C"/>
    <w:rsid w:val="00E51578"/>
    <w:rsid w:val="00E54300"/>
    <w:rsid w:val="00E54529"/>
    <w:rsid w:val="00E55AC6"/>
    <w:rsid w:val="00E5674D"/>
    <w:rsid w:val="00E56A3F"/>
    <w:rsid w:val="00E56AB4"/>
    <w:rsid w:val="00E56ABF"/>
    <w:rsid w:val="00E57154"/>
    <w:rsid w:val="00E57677"/>
    <w:rsid w:val="00E57B07"/>
    <w:rsid w:val="00E57F91"/>
    <w:rsid w:val="00E6036B"/>
    <w:rsid w:val="00E620F2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7349E"/>
    <w:rsid w:val="00E845DA"/>
    <w:rsid w:val="00E859C4"/>
    <w:rsid w:val="00E86DA3"/>
    <w:rsid w:val="00E87737"/>
    <w:rsid w:val="00E8773B"/>
    <w:rsid w:val="00E87D40"/>
    <w:rsid w:val="00E91583"/>
    <w:rsid w:val="00E92DB4"/>
    <w:rsid w:val="00E93827"/>
    <w:rsid w:val="00E93DE7"/>
    <w:rsid w:val="00E94CA8"/>
    <w:rsid w:val="00E95C06"/>
    <w:rsid w:val="00EA0E0F"/>
    <w:rsid w:val="00EA2FB2"/>
    <w:rsid w:val="00EA55BE"/>
    <w:rsid w:val="00EA6E0A"/>
    <w:rsid w:val="00EA7B57"/>
    <w:rsid w:val="00EB0C8E"/>
    <w:rsid w:val="00EB2991"/>
    <w:rsid w:val="00EB7F86"/>
    <w:rsid w:val="00EC1D26"/>
    <w:rsid w:val="00EC397C"/>
    <w:rsid w:val="00EC3FCD"/>
    <w:rsid w:val="00EC45DF"/>
    <w:rsid w:val="00EC4C53"/>
    <w:rsid w:val="00EC4F4A"/>
    <w:rsid w:val="00EC7B05"/>
    <w:rsid w:val="00ED37E6"/>
    <w:rsid w:val="00ED5210"/>
    <w:rsid w:val="00ED6F0A"/>
    <w:rsid w:val="00ED791D"/>
    <w:rsid w:val="00EE6937"/>
    <w:rsid w:val="00EF0068"/>
    <w:rsid w:val="00EF2FFF"/>
    <w:rsid w:val="00EF3466"/>
    <w:rsid w:val="00EF4426"/>
    <w:rsid w:val="00EF76AC"/>
    <w:rsid w:val="00F025A3"/>
    <w:rsid w:val="00F03F8C"/>
    <w:rsid w:val="00F06031"/>
    <w:rsid w:val="00F06D70"/>
    <w:rsid w:val="00F0760E"/>
    <w:rsid w:val="00F10E6B"/>
    <w:rsid w:val="00F1157B"/>
    <w:rsid w:val="00F135C6"/>
    <w:rsid w:val="00F176C2"/>
    <w:rsid w:val="00F17865"/>
    <w:rsid w:val="00F20146"/>
    <w:rsid w:val="00F20BB6"/>
    <w:rsid w:val="00F212E1"/>
    <w:rsid w:val="00F2137D"/>
    <w:rsid w:val="00F21F40"/>
    <w:rsid w:val="00F21FD9"/>
    <w:rsid w:val="00F22DE4"/>
    <w:rsid w:val="00F23E22"/>
    <w:rsid w:val="00F25F36"/>
    <w:rsid w:val="00F277AF"/>
    <w:rsid w:val="00F337FC"/>
    <w:rsid w:val="00F35026"/>
    <w:rsid w:val="00F35352"/>
    <w:rsid w:val="00F407ED"/>
    <w:rsid w:val="00F40D7B"/>
    <w:rsid w:val="00F4556A"/>
    <w:rsid w:val="00F45FE8"/>
    <w:rsid w:val="00F51E48"/>
    <w:rsid w:val="00F5681F"/>
    <w:rsid w:val="00F56A32"/>
    <w:rsid w:val="00F6029E"/>
    <w:rsid w:val="00F62D9E"/>
    <w:rsid w:val="00F65DE3"/>
    <w:rsid w:val="00F66849"/>
    <w:rsid w:val="00F715DE"/>
    <w:rsid w:val="00F7640F"/>
    <w:rsid w:val="00F77229"/>
    <w:rsid w:val="00F806B0"/>
    <w:rsid w:val="00F80EC7"/>
    <w:rsid w:val="00F81DA2"/>
    <w:rsid w:val="00F828AB"/>
    <w:rsid w:val="00F829E4"/>
    <w:rsid w:val="00F84D73"/>
    <w:rsid w:val="00F8519F"/>
    <w:rsid w:val="00F85DC3"/>
    <w:rsid w:val="00F903EF"/>
    <w:rsid w:val="00F94359"/>
    <w:rsid w:val="00F94397"/>
    <w:rsid w:val="00F94D49"/>
    <w:rsid w:val="00F9520C"/>
    <w:rsid w:val="00F9546E"/>
    <w:rsid w:val="00F97797"/>
    <w:rsid w:val="00FA0C5F"/>
    <w:rsid w:val="00FA270D"/>
    <w:rsid w:val="00FA632B"/>
    <w:rsid w:val="00FB051B"/>
    <w:rsid w:val="00FB2244"/>
    <w:rsid w:val="00FB2C61"/>
    <w:rsid w:val="00FB4662"/>
    <w:rsid w:val="00FB5739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E6742"/>
    <w:rsid w:val="00FF1690"/>
    <w:rsid w:val="00FF39D1"/>
    <w:rsid w:val="00FF410E"/>
    <w:rsid w:val="00FF5660"/>
    <w:rsid w:val="00FF5975"/>
    <w:rsid w:val="00FF6B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A3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B83D-C676-448B-AC3A-6887A980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2023-10-04T09:46:00Z</dcterms:created>
  <dcterms:modified xsi:type="dcterms:W3CDTF">2023-10-20T08:56:00Z</dcterms:modified>
</cp:coreProperties>
</file>