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384B0C" w:rsidRDefault="004D41CE" w:rsidP="00595CEE">
      <w:pPr>
        <w:rPr>
          <w:sz w:val="12"/>
          <w:szCs w:val="12"/>
        </w:rPr>
      </w:pPr>
      <w:r w:rsidRPr="00384B0C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Pr="00384B0C" w:rsidRDefault="004D41CE" w:rsidP="00595CEE">
      <w:pPr>
        <w:rPr>
          <w:sz w:val="28"/>
          <w:szCs w:val="28"/>
        </w:rPr>
      </w:pPr>
    </w:p>
    <w:p w14:paraId="5F59C616" w14:textId="77777777" w:rsidR="004D41CE" w:rsidRPr="00384B0C" w:rsidRDefault="004D41CE" w:rsidP="00595CEE">
      <w:pPr>
        <w:rPr>
          <w:sz w:val="28"/>
          <w:szCs w:val="28"/>
        </w:rPr>
      </w:pPr>
    </w:p>
    <w:p w14:paraId="12111781" w14:textId="77777777" w:rsidR="004D41CE" w:rsidRPr="00384B0C" w:rsidRDefault="004D41CE" w:rsidP="00595CEE">
      <w:pPr>
        <w:rPr>
          <w:sz w:val="28"/>
          <w:szCs w:val="28"/>
        </w:rPr>
      </w:pPr>
    </w:p>
    <w:p w14:paraId="34BF7DB7" w14:textId="77777777" w:rsidR="003C06EA" w:rsidRPr="00384B0C" w:rsidRDefault="003C06EA" w:rsidP="00595CEE">
      <w:pPr>
        <w:rPr>
          <w:sz w:val="28"/>
          <w:szCs w:val="28"/>
        </w:rPr>
      </w:pPr>
    </w:p>
    <w:p w14:paraId="7E2B60B1" w14:textId="77777777" w:rsidR="004D41CE" w:rsidRPr="00384B0C" w:rsidRDefault="004D41CE" w:rsidP="00595CEE">
      <w:pPr>
        <w:rPr>
          <w:sz w:val="28"/>
          <w:szCs w:val="28"/>
        </w:rPr>
      </w:pPr>
    </w:p>
    <w:p w14:paraId="61296BAC" w14:textId="77777777" w:rsidR="004D41CE" w:rsidRPr="00384B0C" w:rsidRDefault="004D41CE" w:rsidP="00595CEE">
      <w:pPr>
        <w:rPr>
          <w:sz w:val="28"/>
          <w:szCs w:val="28"/>
        </w:rPr>
      </w:pPr>
    </w:p>
    <w:p w14:paraId="0D148B9D" w14:textId="77777777" w:rsidR="004D41CE" w:rsidRPr="00384B0C" w:rsidRDefault="004D41CE" w:rsidP="00595CEE">
      <w:pPr>
        <w:rPr>
          <w:sz w:val="28"/>
          <w:szCs w:val="28"/>
        </w:rPr>
      </w:pPr>
    </w:p>
    <w:p w14:paraId="1FBEB566" w14:textId="77777777" w:rsidR="003C2462" w:rsidRPr="00384B0C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3090F67A" w:rsidR="005926F8" w:rsidRPr="00384B0C" w:rsidRDefault="003C2462" w:rsidP="003C2462">
      <w:pPr>
        <w:jc w:val="center"/>
        <w:rPr>
          <w:b/>
          <w:bCs/>
          <w:sz w:val="28"/>
          <w:szCs w:val="28"/>
        </w:rPr>
      </w:pPr>
      <w:r w:rsidRPr="00384B0C">
        <w:rPr>
          <w:b/>
          <w:bCs/>
          <w:sz w:val="28"/>
          <w:szCs w:val="28"/>
        </w:rPr>
        <w:t>ПРОТОКОЛ № 3</w:t>
      </w:r>
      <w:r w:rsidR="00C94A1A" w:rsidRPr="00384B0C">
        <w:rPr>
          <w:b/>
          <w:bCs/>
          <w:sz w:val="28"/>
          <w:szCs w:val="28"/>
        </w:rPr>
        <w:t>3</w:t>
      </w:r>
      <w:r w:rsidR="00D92564">
        <w:rPr>
          <w:b/>
          <w:bCs/>
          <w:sz w:val="28"/>
          <w:szCs w:val="28"/>
        </w:rPr>
        <w:t>5</w:t>
      </w:r>
    </w:p>
    <w:p w14:paraId="1819B149" w14:textId="77777777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384B0C" w:rsidRDefault="003C2462" w:rsidP="00595CEE">
      <w:pPr>
        <w:rPr>
          <w:sz w:val="28"/>
          <w:szCs w:val="28"/>
        </w:rPr>
      </w:pPr>
    </w:p>
    <w:p w14:paraId="6A156CB6" w14:textId="1648960C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Дата проведения: </w:t>
      </w:r>
      <w:r w:rsidR="005720D6">
        <w:rPr>
          <w:sz w:val="28"/>
          <w:szCs w:val="28"/>
        </w:rPr>
        <w:t>10</w:t>
      </w:r>
      <w:r w:rsidR="002A2E82" w:rsidRPr="00384B0C">
        <w:rPr>
          <w:sz w:val="28"/>
          <w:szCs w:val="28"/>
        </w:rPr>
        <w:t xml:space="preserve"> </w:t>
      </w:r>
      <w:r w:rsidR="00D92564">
        <w:rPr>
          <w:sz w:val="28"/>
          <w:szCs w:val="28"/>
        </w:rPr>
        <w:t>июня</w:t>
      </w:r>
      <w:r w:rsidRPr="00384B0C">
        <w:rPr>
          <w:sz w:val="28"/>
          <w:szCs w:val="28"/>
        </w:rPr>
        <w:t xml:space="preserve"> 2024 года.</w:t>
      </w:r>
    </w:p>
    <w:p w14:paraId="52F88038" w14:textId="77777777" w:rsidR="003C2462" w:rsidRPr="00384B0C" w:rsidRDefault="003C2462" w:rsidP="003C2462">
      <w:pPr>
        <w:rPr>
          <w:bCs/>
          <w:sz w:val="28"/>
          <w:szCs w:val="28"/>
        </w:rPr>
      </w:pPr>
      <w:r w:rsidRPr="00384B0C">
        <w:rPr>
          <w:sz w:val="28"/>
          <w:szCs w:val="28"/>
        </w:rPr>
        <w:t>Форма проведения:</w:t>
      </w:r>
      <w:r w:rsidRPr="00384B0C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18B1E634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bCs/>
          <w:iCs/>
          <w:sz w:val="28"/>
          <w:szCs w:val="28"/>
        </w:rPr>
        <w:t xml:space="preserve">Дата и время </w:t>
      </w:r>
      <w:r w:rsidRPr="00384B0C">
        <w:rPr>
          <w:spacing w:val="-2"/>
          <w:sz w:val="28"/>
          <w:szCs w:val="28"/>
        </w:rPr>
        <w:t>подведения итогов</w:t>
      </w:r>
      <w:r w:rsidRPr="00384B0C">
        <w:rPr>
          <w:bCs/>
          <w:iCs/>
          <w:sz w:val="28"/>
          <w:szCs w:val="28"/>
        </w:rPr>
        <w:t xml:space="preserve"> голосования: </w:t>
      </w:r>
      <w:r w:rsidR="005720D6">
        <w:rPr>
          <w:bCs/>
          <w:iCs/>
          <w:sz w:val="28"/>
          <w:szCs w:val="28"/>
        </w:rPr>
        <w:t>10</w:t>
      </w:r>
      <w:r w:rsidR="00261A1D" w:rsidRPr="00384B0C">
        <w:rPr>
          <w:sz w:val="28"/>
          <w:szCs w:val="28"/>
        </w:rPr>
        <w:t xml:space="preserve"> </w:t>
      </w:r>
      <w:r w:rsidR="00D92564" w:rsidRPr="00D92564">
        <w:rPr>
          <w:sz w:val="28"/>
          <w:szCs w:val="28"/>
        </w:rPr>
        <w:t>июня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iCs/>
          <w:sz w:val="28"/>
          <w:szCs w:val="28"/>
        </w:rPr>
        <w:t>2024 года 23:00</w:t>
      </w:r>
      <w:r w:rsidRPr="00384B0C">
        <w:rPr>
          <w:sz w:val="28"/>
          <w:szCs w:val="28"/>
        </w:rPr>
        <w:t>.</w:t>
      </w:r>
    </w:p>
    <w:p w14:paraId="38A3D452" w14:textId="6B4D799E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bCs/>
          <w:sz w:val="28"/>
          <w:szCs w:val="28"/>
        </w:rPr>
        <w:t xml:space="preserve">Дата составления протокола: </w:t>
      </w:r>
      <w:r w:rsidR="005720D6">
        <w:rPr>
          <w:bCs/>
          <w:sz w:val="28"/>
          <w:szCs w:val="28"/>
        </w:rPr>
        <w:t>10</w:t>
      </w:r>
      <w:r w:rsidR="002A2E82" w:rsidRPr="00384B0C">
        <w:rPr>
          <w:sz w:val="28"/>
          <w:szCs w:val="28"/>
        </w:rPr>
        <w:t xml:space="preserve"> </w:t>
      </w:r>
      <w:r w:rsidR="00D92564" w:rsidRPr="00D92564">
        <w:rPr>
          <w:sz w:val="28"/>
          <w:szCs w:val="28"/>
        </w:rPr>
        <w:t>июня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sz w:val="28"/>
          <w:szCs w:val="28"/>
        </w:rPr>
        <w:t>2024 года.</w:t>
      </w:r>
    </w:p>
    <w:p w14:paraId="00151187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384B0C" w:rsidRDefault="003C2462" w:rsidP="003C2462">
      <w:pPr>
        <w:jc w:val="both"/>
        <w:rPr>
          <w:bCs/>
          <w:sz w:val="28"/>
          <w:szCs w:val="28"/>
          <w:u w:val="single"/>
        </w:rPr>
      </w:pPr>
      <w:r w:rsidRPr="00384B0C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384B0C">
        <w:rPr>
          <w:bCs/>
          <w:sz w:val="28"/>
          <w:szCs w:val="28"/>
        </w:rPr>
        <w:t>:</w:t>
      </w:r>
      <w:r w:rsidRPr="00384B0C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Айметов Рустем Рафаэльевич </w:t>
      </w:r>
    </w:p>
    <w:p w14:paraId="08623B26" w14:textId="532E1E45" w:rsidR="00F86A1A" w:rsidRPr="00F86A1A" w:rsidRDefault="00F86A1A" w:rsidP="00F86A1A">
      <w:pPr>
        <w:ind w:left="1560" w:hanging="1560"/>
        <w:rPr>
          <w:sz w:val="28"/>
          <w:szCs w:val="28"/>
        </w:rPr>
      </w:pPr>
      <w:r w:rsidRPr="0068132B">
        <w:rPr>
          <w:sz w:val="28"/>
          <w:szCs w:val="28"/>
        </w:rPr>
        <w:t xml:space="preserve">Мисерханов </w:t>
      </w:r>
      <w:r w:rsidR="00BB6BAB" w:rsidRPr="0068132B">
        <w:rPr>
          <w:sz w:val="28"/>
          <w:szCs w:val="28"/>
        </w:rPr>
        <w:t>Лукман Хасанович</w:t>
      </w:r>
      <w:r w:rsidRPr="00F86A1A">
        <w:rPr>
          <w:sz w:val="28"/>
          <w:szCs w:val="28"/>
        </w:rPr>
        <w:t xml:space="preserve"> </w:t>
      </w:r>
    </w:p>
    <w:p w14:paraId="3BCB12AA" w14:textId="4ED83413" w:rsidR="00FB0073" w:rsidRDefault="00FB0073" w:rsidP="003C2462">
      <w:pPr>
        <w:jc w:val="both"/>
        <w:rPr>
          <w:sz w:val="28"/>
          <w:szCs w:val="28"/>
        </w:rPr>
      </w:pPr>
    </w:p>
    <w:p w14:paraId="7D0B6979" w14:textId="77777777" w:rsidR="008F7778" w:rsidRPr="008F7778" w:rsidRDefault="008F7778" w:rsidP="008F7778">
      <w:pPr>
        <w:jc w:val="both"/>
        <w:rPr>
          <w:sz w:val="28"/>
          <w:szCs w:val="28"/>
        </w:rPr>
      </w:pPr>
      <w:r w:rsidRPr="008F7778">
        <w:rPr>
          <w:bCs/>
          <w:sz w:val="28"/>
          <w:szCs w:val="28"/>
        </w:rPr>
        <w:t>В голосовании не принимал участие</w:t>
      </w:r>
      <w:r w:rsidRPr="008F7778">
        <w:rPr>
          <w:sz w:val="28"/>
          <w:szCs w:val="28"/>
        </w:rPr>
        <w:t xml:space="preserve"> Жумаев Лом-Али Нажаевич.</w:t>
      </w:r>
    </w:p>
    <w:p w14:paraId="6539FF7E" w14:textId="77777777" w:rsidR="008F7778" w:rsidRDefault="008F7778" w:rsidP="003C2462">
      <w:pPr>
        <w:jc w:val="both"/>
        <w:rPr>
          <w:sz w:val="28"/>
          <w:szCs w:val="28"/>
        </w:rPr>
      </w:pPr>
    </w:p>
    <w:p w14:paraId="3F69925B" w14:textId="4FC7B72D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Кворум имеется.</w:t>
      </w:r>
    </w:p>
    <w:p w14:paraId="50209595" w14:textId="67CCAA91" w:rsidR="003C2462" w:rsidRPr="00384B0C" w:rsidRDefault="003C2462" w:rsidP="003C2462">
      <w:pPr>
        <w:jc w:val="center"/>
        <w:rPr>
          <w:sz w:val="28"/>
          <w:szCs w:val="28"/>
        </w:rPr>
      </w:pPr>
    </w:p>
    <w:p w14:paraId="31B85DC9" w14:textId="63B6D1C2" w:rsidR="00D537E6" w:rsidRPr="00384B0C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384B0C" w:rsidRDefault="003C2462" w:rsidP="003C2462">
      <w:pPr>
        <w:jc w:val="center"/>
        <w:rPr>
          <w:sz w:val="28"/>
          <w:szCs w:val="28"/>
        </w:rPr>
      </w:pPr>
      <w:r w:rsidRPr="00384B0C">
        <w:rPr>
          <w:sz w:val="28"/>
          <w:szCs w:val="28"/>
        </w:rPr>
        <w:t>ПОВЕСТКА ДНЯ:</w:t>
      </w:r>
    </w:p>
    <w:p w14:paraId="54795807" w14:textId="77777777" w:rsidR="003C2462" w:rsidRPr="00384B0C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022F1991" w14:textId="77777777" w:rsidR="005720D6" w:rsidRPr="00291C6D" w:rsidRDefault="005720D6" w:rsidP="005720D6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91C6D">
        <w:rPr>
          <w:bCs/>
          <w:sz w:val="28"/>
          <w:szCs w:val="28"/>
          <w:lang w:bidi="ru-RU"/>
        </w:rPr>
        <w:t>Об избрании Председателя Совета директоров АО «Чеченэнерго».</w:t>
      </w:r>
    </w:p>
    <w:p w14:paraId="63F47729" w14:textId="77777777" w:rsidR="005720D6" w:rsidRPr="00291C6D" w:rsidRDefault="005720D6" w:rsidP="005720D6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91C6D">
        <w:rPr>
          <w:rFonts w:eastAsia="Calibri"/>
          <w:sz w:val="28"/>
          <w:szCs w:val="28"/>
          <w:lang w:eastAsia="en-US"/>
        </w:rPr>
        <w:t>О рассмотрении отчета о</w:t>
      </w:r>
      <w:r w:rsidRPr="00291C6D">
        <w:rPr>
          <w:bCs/>
          <w:sz w:val="28"/>
          <w:szCs w:val="28"/>
        </w:rPr>
        <w:t xml:space="preserve"> кредитной политике </w:t>
      </w:r>
      <w:r w:rsidRPr="00291C6D">
        <w:rPr>
          <w:rFonts w:eastAsia="Calibri"/>
          <w:sz w:val="28"/>
          <w:szCs w:val="28"/>
          <w:lang w:eastAsia="en-US"/>
        </w:rPr>
        <w:t xml:space="preserve">АО «Чеченэнерго» по итогам 1 квартала </w:t>
      </w:r>
      <w:r w:rsidRPr="00291C6D">
        <w:rPr>
          <w:bCs/>
          <w:sz w:val="28"/>
          <w:szCs w:val="28"/>
        </w:rPr>
        <w:t>2024 года.</w:t>
      </w:r>
    </w:p>
    <w:p w14:paraId="348C5589" w14:textId="77777777" w:rsidR="005720D6" w:rsidRPr="00291C6D" w:rsidRDefault="005720D6" w:rsidP="005720D6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91C6D">
        <w:rPr>
          <w:bCs/>
          <w:sz w:val="28"/>
          <w:szCs w:val="28"/>
          <w:lang w:bidi="ru-RU"/>
        </w:rPr>
        <w:t>О рассмотрении отчета об организации, функционировании и эффективности системы управления рисками и внутреннего контроля АО «Чеченэнерго» за 2023 год.</w:t>
      </w:r>
    </w:p>
    <w:p w14:paraId="06BA39FF" w14:textId="77777777" w:rsidR="005720D6" w:rsidRPr="00291C6D" w:rsidRDefault="005720D6" w:rsidP="005720D6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91C6D">
        <w:rPr>
          <w:bCs/>
          <w:sz w:val="28"/>
          <w:szCs w:val="28"/>
          <w:lang w:bidi="ru-RU"/>
        </w:rPr>
        <w:t>О рассмотрении отчета об исполнении Дорожной карты по внедрению Стандартов качества обслуживания потребителей услуг АО «Чеченэнерго» за 2023 год.</w:t>
      </w:r>
    </w:p>
    <w:p w14:paraId="314F9B38" w14:textId="77777777" w:rsidR="005720D6" w:rsidRPr="00291C6D" w:rsidRDefault="005720D6" w:rsidP="005720D6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291C6D">
        <w:rPr>
          <w:bCs/>
          <w:sz w:val="28"/>
          <w:szCs w:val="28"/>
          <w:lang w:bidi="ru-RU"/>
        </w:rPr>
        <w:t>О рассмотрении информации о соблюдении Стандартов качества обслуживания потребителей услуг АО «Чеченэнерго», включая достижение целевых показателей качества обслуживания потребителей, за 2023 год.</w:t>
      </w:r>
    </w:p>
    <w:p w14:paraId="55E23FC4" w14:textId="77777777" w:rsidR="00FB0073" w:rsidRPr="00291C6D" w:rsidRDefault="00FB0073" w:rsidP="003C2462">
      <w:pPr>
        <w:jc w:val="center"/>
        <w:rPr>
          <w:bCs/>
          <w:sz w:val="28"/>
          <w:szCs w:val="28"/>
        </w:rPr>
      </w:pPr>
    </w:p>
    <w:p w14:paraId="37E48DF1" w14:textId="77777777" w:rsidR="00FB0073" w:rsidRPr="00291C6D" w:rsidRDefault="00FB0073" w:rsidP="003C2462">
      <w:pPr>
        <w:jc w:val="center"/>
        <w:rPr>
          <w:bCs/>
          <w:sz w:val="28"/>
          <w:szCs w:val="28"/>
        </w:rPr>
      </w:pPr>
    </w:p>
    <w:p w14:paraId="2B6A7B52" w14:textId="63B528A1" w:rsidR="003C2462" w:rsidRPr="00291C6D" w:rsidRDefault="003C2462" w:rsidP="003C2462">
      <w:pPr>
        <w:jc w:val="center"/>
        <w:rPr>
          <w:bCs/>
          <w:sz w:val="28"/>
          <w:szCs w:val="28"/>
        </w:rPr>
      </w:pPr>
      <w:r w:rsidRPr="00291C6D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291C6D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5133CD58" w14:textId="77777777" w:rsidR="00A70E07" w:rsidRPr="00291C6D" w:rsidRDefault="009456B2" w:rsidP="00A70E07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291C6D">
        <w:rPr>
          <w:bCs/>
          <w:color w:val="000000"/>
          <w:sz w:val="28"/>
          <w:szCs w:val="28"/>
        </w:rPr>
        <w:t>Вопрос №1:</w:t>
      </w:r>
      <w:r w:rsidRPr="00291C6D">
        <w:rPr>
          <w:b/>
          <w:bCs/>
          <w:color w:val="000000"/>
          <w:sz w:val="28"/>
          <w:szCs w:val="28"/>
        </w:rPr>
        <w:t xml:space="preserve"> </w:t>
      </w:r>
      <w:r w:rsidR="00A70E07" w:rsidRPr="00291C6D">
        <w:rPr>
          <w:bCs/>
          <w:color w:val="000000"/>
          <w:sz w:val="28"/>
          <w:szCs w:val="28"/>
          <w:lang w:bidi="ru-RU"/>
        </w:rPr>
        <w:t>Об избрании Председателя Совета директоров АО «Чеченэнерго».</w:t>
      </w:r>
    </w:p>
    <w:p w14:paraId="54D966D2" w14:textId="77777777" w:rsidR="009456B2" w:rsidRPr="00291C6D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291C6D">
        <w:rPr>
          <w:bCs/>
          <w:color w:val="000000"/>
          <w:sz w:val="28"/>
          <w:szCs w:val="28"/>
          <w:lang w:bidi="ru-RU"/>
        </w:rPr>
        <w:t>Решение:</w:t>
      </w:r>
    </w:p>
    <w:p w14:paraId="03DD303B" w14:textId="2070138B" w:rsidR="002971E5" w:rsidRPr="00291C6D" w:rsidRDefault="00A70E07" w:rsidP="00A70E07">
      <w:pPr>
        <w:tabs>
          <w:tab w:val="left" w:pos="709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 w:rsidRPr="00291C6D">
        <w:rPr>
          <w:bCs/>
          <w:color w:val="000000"/>
          <w:sz w:val="28"/>
          <w:szCs w:val="28"/>
        </w:rPr>
        <w:t>Избрать Председателем Совета директоров АО «Чеченэнерго» Кадирова Ису Салаудиновича, управляющего директора АО «Чеченэнерго»</w:t>
      </w:r>
      <w:r w:rsidR="00AD5B8F" w:rsidRPr="00291C6D">
        <w:rPr>
          <w:bCs/>
          <w:color w:val="000000"/>
          <w:sz w:val="28"/>
          <w:szCs w:val="28"/>
        </w:rPr>
        <w:t>.</w:t>
      </w:r>
    </w:p>
    <w:p w14:paraId="39A41A1C" w14:textId="77777777" w:rsidR="003C2462" w:rsidRPr="00291C6D" w:rsidRDefault="003C2462" w:rsidP="001B7A3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236F6211" w14:textId="4EDAFB16" w:rsidR="00F86A1A" w:rsidRPr="0068132B" w:rsidRDefault="003C2462" w:rsidP="00F86A1A">
      <w:pPr>
        <w:jc w:val="both"/>
        <w:rPr>
          <w:sz w:val="28"/>
          <w:szCs w:val="28"/>
        </w:rPr>
      </w:pPr>
      <w:r w:rsidRPr="00291C6D">
        <w:rPr>
          <w:sz w:val="28"/>
          <w:szCs w:val="28"/>
        </w:rPr>
        <w:t xml:space="preserve">Голосовали «ЗА»: Кадиров И.С., Боев С.В., Уколов В.А., Айметов Р.Р., </w:t>
      </w:r>
      <w:r w:rsidR="00F86A1A" w:rsidRPr="0068132B">
        <w:rPr>
          <w:sz w:val="28"/>
          <w:szCs w:val="28"/>
        </w:rPr>
        <w:t xml:space="preserve">Мисерханов Л. Х. </w:t>
      </w:r>
    </w:p>
    <w:p w14:paraId="45FA374E" w14:textId="77777777" w:rsidR="003C2462" w:rsidRPr="00FB0073" w:rsidRDefault="003C2462" w:rsidP="003C2462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«ПРОТИВ»: нет</w:t>
      </w:r>
      <w:r w:rsidRPr="00FB0073">
        <w:rPr>
          <w:sz w:val="28"/>
          <w:szCs w:val="28"/>
        </w:rPr>
        <w:t xml:space="preserve">  </w:t>
      </w:r>
    </w:p>
    <w:p w14:paraId="2B2894D6" w14:textId="5261E75B" w:rsidR="003C2462" w:rsidRPr="00FB0073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«ВОЗДЕРЖАЛСЯ»: </w:t>
      </w:r>
      <w:r w:rsidR="006E3DC6" w:rsidRPr="00FB0073">
        <w:rPr>
          <w:sz w:val="28"/>
          <w:szCs w:val="28"/>
        </w:rPr>
        <w:t>нет</w:t>
      </w:r>
    </w:p>
    <w:p w14:paraId="4EE2A5FD" w14:textId="1D72BD04" w:rsidR="003C2462" w:rsidRPr="00384B0C" w:rsidRDefault="003C2462" w:rsidP="003C246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 xml:space="preserve">Решение принято </w:t>
      </w:r>
      <w:r w:rsidR="006E3DC6" w:rsidRPr="00FB0073">
        <w:rPr>
          <w:sz w:val="28"/>
          <w:szCs w:val="28"/>
        </w:rPr>
        <w:t>единогласно</w:t>
      </w:r>
      <w:r w:rsidRPr="00FB0073">
        <w:rPr>
          <w:sz w:val="28"/>
          <w:szCs w:val="28"/>
        </w:rPr>
        <w:t>.</w:t>
      </w:r>
    </w:p>
    <w:p w14:paraId="578DCCA4" w14:textId="77777777" w:rsidR="00811E80" w:rsidRPr="00384B0C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562B0D31" w14:textId="77777777" w:rsidR="00BA477D" w:rsidRPr="00F119DA" w:rsidRDefault="002971E5" w:rsidP="00BA477D">
      <w:pPr>
        <w:jc w:val="both"/>
        <w:rPr>
          <w:bCs/>
          <w:color w:val="000000"/>
          <w:sz w:val="28"/>
          <w:szCs w:val="28"/>
          <w:lang w:bidi="ru-RU"/>
        </w:rPr>
      </w:pPr>
      <w:r w:rsidRPr="00F119DA">
        <w:rPr>
          <w:bCs/>
          <w:color w:val="000000"/>
          <w:sz w:val="28"/>
          <w:szCs w:val="28"/>
        </w:rPr>
        <w:t>Вопрос №2:</w:t>
      </w:r>
      <w:r w:rsidRPr="00F119DA">
        <w:rPr>
          <w:sz w:val="28"/>
          <w:szCs w:val="28"/>
        </w:rPr>
        <w:t xml:space="preserve"> </w:t>
      </w:r>
      <w:r w:rsidR="00BA477D" w:rsidRPr="00F119DA">
        <w:rPr>
          <w:bCs/>
          <w:color w:val="000000"/>
          <w:sz w:val="28"/>
          <w:szCs w:val="28"/>
          <w:lang w:bidi="ru-RU"/>
        </w:rPr>
        <w:t>О рассмотрении отчета о кредитной политике АО «Чеченэнерго» по итогам 1 квартала 2024 года.</w:t>
      </w:r>
    </w:p>
    <w:p w14:paraId="445D25B6" w14:textId="77777777" w:rsidR="002971E5" w:rsidRPr="00F119DA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F119DA">
        <w:rPr>
          <w:bCs/>
          <w:color w:val="000000"/>
          <w:sz w:val="28"/>
          <w:szCs w:val="28"/>
          <w:lang w:bidi="ru-RU"/>
        </w:rPr>
        <w:t>Решение:</w:t>
      </w:r>
    </w:p>
    <w:p w14:paraId="09CE1E88" w14:textId="3EEB5F8D" w:rsidR="00062654" w:rsidRPr="00F119DA" w:rsidRDefault="00BA477D" w:rsidP="00BA47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19DA">
        <w:rPr>
          <w:sz w:val="28"/>
          <w:szCs w:val="28"/>
        </w:rPr>
        <w:t>Принять к сведению отчет о кредитной политике АО «Чеченэнерго» по итогам 1 квартала 2024 года согласно приложению № 1 к настоящему решению.</w:t>
      </w:r>
    </w:p>
    <w:p w14:paraId="3314EA87" w14:textId="2BF7C517" w:rsidR="002971E5" w:rsidRPr="00F119DA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144D8BA2" w14:textId="254082D6" w:rsidR="00BA477D" w:rsidRPr="0068132B" w:rsidRDefault="00BA477D" w:rsidP="00BA477D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Голосовали «ЗА»: Кадиров И.С., Боев С.В., Уколов В.А.</w:t>
      </w:r>
      <w:r w:rsidR="005611AC" w:rsidRPr="0068132B">
        <w:rPr>
          <w:sz w:val="28"/>
          <w:szCs w:val="28"/>
        </w:rPr>
        <w:t>, Айметов Р.Р., Мисерханов Л. Х</w:t>
      </w:r>
      <w:r w:rsidRPr="0068132B">
        <w:rPr>
          <w:sz w:val="28"/>
          <w:szCs w:val="28"/>
        </w:rPr>
        <w:t xml:space="preserve">. </w:t>
      </w:r>
    </w:p>
    <w:p w14:paraId="01784C5B" w14:textId="38E3A1D5" w:rsidR="002971E5" w:rsidRPr="0068132B" w:rsidRDefault="002971E5" w:rsidP="00BA477D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«ПРОТИВ»: нет  </w:t>
      </w:r>
    </w:p>
    <w:p w14:paraId="7F15EB1D" w14:textId="6764A142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«ВОЗДЕРЖАЛСЯ»: </w:t>
      </w:r>
      <w:r w:rsidR="006E3DC6" w:rsidRPr="0068132B">
        <w:rPr>
          <w:sz w:val="28"/>
          <w:szCs w:val="28"/>
        </w:rPr>
        <w:t>нет</w:t>
      </w:r>
    </w:p>
    <w:p w14:paraId="06E9B040" w14:textId="165E7515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Решение принято </w:t>
      </w:r>
      <w:r w:rsidR="006E3DC6" w:rsidRPr="0068132B">
        <w:rPr>
          <w:sz w:val="28"/>
          <w:szCs w:val="28"/>
        </w:rPr>
        <w:t>единогласно</w:t>
      </w:r>
      <w:r w:rsidRPr="0068132B">
        <w:rPr>
          <w:sz w:val="28"/>
          <w:szCs w:val="28"/>
        </w:rPr>
        <w:t>.</w:t>
      </w:r>
    </w:p>
    <w:p w14:paraId="14E904B0" w14:textId="77777777" w:rsidR="002971E5" w:rsidRPr="0068132B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542E0EEB" w14:textId="77777777" w:rsidR="00275FF5" w:rsidRPr="0068132B" w:rsidRDefault="002971E5" w:rsidP="00275FF5">
      <w:pPr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</w:rPr>
        <w:t>Вопрос №3:</w:t>
      </w:r>
      <w:r w:rsidRPr="0068132B">
        <w:rPr>
          <w:sz w:val="28"/>
          <w:szCs w:val="28"/>
        </w:rPr>
        <w:t xml:space="preserve"> </w:t>
      </w:r>
      <w:r w:rsidR="00275FF5" w:rsidRPr="0068132B">
        <w:rPr>
          <w:bCs/>
          <w:color w:val="000000"/>
          <w:sz w:val="28"/>
          <w:szCs w:val="28"/>
          <w:lang w:bidi="ru-RU"/>
        </w:rPr>
        <w:t>О рассмотрении отчета об организации, функционировании и эффективности системы управления рисками и внутреннего контроля АО «Чеченэнерго» за 2023 год.</w:t>
      </w:r>
    </w:p>
    <w:p w14:paraId="6ACEAF50" w14:textId="77777777" w:rsidR="002971E5" w:rsidRPr="0068132B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  <w:lang w:bidi="ru-RU"/>
        </w:rPr>
        <w:t>Решение:</w:t>
      </w:r>
    </w:p>
    <w:p w14:paraId="52C9214C" w14:textId="77777777" w:rsidR="00275FF5" w:rsidRPr="0068132B" w:rsidRDefault="00275FF5" w:rsidP="00275F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bidi="ru-RU"/>
        </w:rPr>
      </w:pPr>
      <w:r w:rsidRPr="0068132B">
        <w:rPr>
          <w:sz w:val="28"/>
          <w:szCs w:val="28"/>
        </w:rPr>
        <w:t xml:space="preserve">1. </w:t>
      </w:r>
      <w:r w:rsidRPr="0068132B">
        <w:rPr>
          <w:sz w:val="28"/>
          <w:szCs w:val="28"/>
          <w:lang w:bidi="ru-RU"/>
        </w:rPr>
        <w:t>Принять к сведению отчет об организации, функционировании и эффективности системы управления рисками и внутреннего контроля АО «Чеченэнерго» за 2023 год в соответствии с приложением № 2 к настоящему решению.</w:t>
      </w:r>
    </w:p>
    <w:p w14:paraId="090F4817" w14:textId="77777777" w:rsidR="00275FF5" w:rsidRPr="0068132B" w:rsidRDefault="00275FF5" w:rsidP="00275F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bidi="ru-RU"/>
        </w:rPr>
      </w:pPr>
      <w:r w:rsidRPr="0068132B">
        <w:rPr>
          <w:sz w:val="28"/>
          <w:szCs w:val="28"/>
          <w:lang w:bidi="ru-RU"/>
        </w:rPr>
        <w:t xml:space="preserve">2. Единоличному исполнительному органу АО «Чеченэнерго» обеспечить разработку и представление на рассмотрение Совету директоров Общества Программы развития системы управления рисками и внутреннего контроля АО «Чеченэнерго» со сроком реализации мероприятий 2024-2025 годы. </w:t>
      </w:r>
    </w:p>
    <w:p w14:paraId="2A4D47EA" w14:textId="77777777" w:rsidR="00275FF5" w:rsidRPr="0068132B" w:rsidRDefault="00275FF5" w:rsidP="00275FF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132B">
        <w:rPr>
          <w:sz w:val="28"/>
          <w:szCs w:val="28"/>
          <w:lang w:bidi="ru-RU"/>
        </w:rPr>
        <w:t>Срок: 1 (один) месяц с даты принятия настоящего решения.</w:t>
      </w:r>
    </w:p>
    <w:p w14:paraId="412B81D0" w14:textId="77777777" w:rsidR="006D0DBB" w:rsidRPr="0068132B" w:rsidRDefault="006D0DBB" w:rsidP="006D0DB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17B34014" w14:textId="36E82150" w:rsidR="002223A3" w:rsidRPr="0068132B" w:rsidRDefault="002223A3" w:rsidP="002223A3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Голосовали «ЗА»: Кадиров И.С., Боев С.В., Уколов В.А., Айметов Р.Р., Мисерханов Л. Х. </w:t>
      </w:r>
    </w:p>
    <w:p w14:paraId="2D0B2094" w14:textId="3D8C1521" w:rsidR="002971E5" w:rsidRPr="0068132B" w:rsidRDefault="002971E5" w:rsidP="002223A3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lastRenderedPageBreak/>
        <w:t xml:space="preserve">«ПРОТИВ»: нет  </w:t>
      </w:r>
    </w:p>
    <w:p w14:paraId="1EED9AA5" w14:textId="77777777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«ВОЗДЕРЖАЛСЯ»: нет</w:t>
      </w:r>
    </w:p>
    <w:p w14:paraId="1C526D5B" w14:textId="77777777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Решение принято единогласно.</w:t>
      </w:r>
    </w:p>
    <w:p w14:paraId="4C24CEE5" w14:textId="77777777" w:rsidR="00B71ECD" w:rsidRPr="0068132B" w:rsidRDefault="00B71ECD" w:rsidP="00B71ECD">
      <w:pPr>
        <w:jc w:val="both"/>
        <w:rPr>
          <w:bCs/>
          <w:color w:val="000000"/>
          <w:sz w:val="28"/>
          <w:szCs w:val="28"/>
        </w:rPr>
      </w:pPr>
    </w:p>
    <w:p w14:paraId="2A8C0FD8" w14:textId="77777777" w:rsidR="00AC4112" w:rsidRPr="0068132B" w:rsidRDefault="000726C4" w:rsidP="00AC4112">
      <w:pPr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</w:rPr>
        <w:t>Вопрос №4:</w:t>
      </w:r>
      <w:r w:rsidRPr="0068132B">
        <w:rPr>
          <w:sz w:val="28"/>
          <w:szCs w:val="28"/>
        </w:rPr>
        <w:t xml:space="preserve"> </w:t>
      </w:r>
      <w:r w:rsidR="00AC4112" w:rsidRPr="0068132B">
        <w:rPr>
          <w:bCs/>
          <w:color w:val="000000"/>
          <w:sz w:val="28"/>
          <w:szCs w:val="28"/>
          <w:lang w:bidi="ru-RU"/>
        </w:rPr>
        <w:t>О рассмотрении отчета об исполнении Дорожной карты по внедрению Стандартов качества обслуживания потребителей услуг АО «Чеченэнерго» за 2023 год.</w:t>
      </w:r>
    </w:p>
    <w:p w14:paraId="750BDE24" w14:textId="77777777" w:rsidR="000726C4" w:rsidRPr="0068132B" w:rsidRDefault="000726C4" w:rsidP="000726C4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  <w:lang w:bidi="ru-RU"/>
        </w:rPr>
        <w:t>Решение:</w:t>
      </w:r>
    </w:p>
    <w:p w14:paraId="3B2CEB21" w14:textId="77777777" w:rsidR="00AC4112" w:rsidRPr="0068132B" w:rsidRDefault="00AC4112" w:rsidP="00AC4112">
      <w:pPr>
        <w:widowControl w:val="0"/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68132B">
        <w:rPr>
          <w:bCs/>
          <w:sz w:val="28"/>
          <w:szCs w:val="28"/>
        </w:rPr>
        <w:t>Принять к сведению отчет об исполнении Дорожной карты по внедрению Стандартов качества обслуживания потребителей услуг АО «Чеченэнерго» за 2023 год в соответствии с приложением № 3 к настоящему решению.</w:t>
      </w:r>
    </w:p>
    <w:p w14:paraId="45452A61" w14:textId="77777777" w:rsidR="00AC4112" w:rsidRPr="0068132B" w:rsidRDefault="00AC4112" w:rsidP="00AC4112">
      <w:pPr>
        <w:widowControl w:val="0"/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68132B">
        <w:rPr>
          <w:bCs/>
          <w:sz w:val="28"/>
          <w:szCs w:val="28"/>
        </w:rPr>
        <w:t xml:space="preserve">Отметить неисполнение в полном объеме мероприятий, предусмотренных </w:t>
      </w:r>
      <w:r w:rsidRPr="0068132B">
        <w:rPr>
          <w:sz w:val="28"/>
          <w:szCs w:val="28"/>
        </w:rPr>
        <w:t xml:space="preserve">Дорожной картой по внедрению Стандартов качества обслуживания потребителей услуг </w:t>
      </w:r>
      <w:r w:rsidRPr="0068132B">
        <w:rPr>
          <w:bCs/>
          <w:sz w:val="28"/>
          <w:szCs w:val="28"/>
        </w:rPr>
        <w:t xml:space="preserve">АО «Чеченэнерго», </w:t>
      </w:r>
      <w:r w:rsidRPr="0068132B">
        <w:rPr>
          <w:sz w:val="28"/>
          <w:szCs w:val="28"/>
        </w:rPr>
        <w:t>с плановым сроком 2023 год.</w:t>
      </w:r>
    </w:p>
    <w:p w14:paraId="0E3A93F2" w14:textId="1D3E16C9" w:rsidR="000454A6" w:rsidRPr="0068132B" w:rsidRDefault="00AC4112" w:rsidP="00AC4112">
      <w:pPr>
        <w:widowControl w:val="0"/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68132B">
        <w:rPr>
          <w:bCs/>
          <w:sz w:val="28"/>
          <w:szCs w:val="28"/>
        </w:rPr>
        <w:t>Усилить контроль за исполнением мероприятий Дорожной карты по внедрению Стандартов качества обслуживания потребителей услуг АО «Чеченэнерго».</w:t>
      </w:r>
    </w:p>
    <w:p w14:paraId="7723D917" w14:textId="77777777" w:rsidR="000726C4" w:rsidRPr="0068132B" w:rsidRDefault="000726C4" w:rsidP="000726C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67BC7DB6" w14:textId="0252BE2D" w:rsidR="00B60107" w:rsidRPr="0068132B" w:rsidRDefault="00B60107" w:rsidP="00B60107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Голосовали «ЗА»: Кадиров И.С., Боев С.В., Уколов В.А., Айметов Р.Р., Мисерханов Л. Х. </w:t>
      </w:r>
    </w:p>
    <w:p w14:paraId="487680BC" w14:textId="1E1E3E57" w:rsidR="000726C4" w:rsidRPr="0068132B" w:rsidRDefault="000726C4" w:rsidP="00B60107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«ПРОТИВ»: нет  </w:t>
      </w:r>
    </w:p>
    <w:p w14:paraId="053593DA" w14:textId="77777777" w:rsidR="000726C4" w:rsidRPr="0068132B" w:rsidRDefault="000726C4" w:rsidP="000726C4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«ВОЗДЕРЖАЛСЯ»: нет</w:t>
      </w:r>
    </w:p>
    <w:p w14:paraId="7375C6B8" w14:textId="77777777" w:rsidR="000726C4" w:rsidRPr="0068132B" w:rsidRDefault="000726C4" w:rsidP="000726C4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Решение принято единогласно.</w:t>
      </w:r>
    </w:p>
    <w:p w14:paraId="08556759" w14:textId="77777777" w:rsidR="000726C4" w:rsidRPr="0068132B" w:rsidRDefault="000726C4" w:rsidP="000726C4">
      <w:pPr>
        <w:jc w:val="both"/>
        <w:rPr>
          <w:bCs/>
          <w:color w:val="000000"/>
          <w:sz w:val="28"/>
          <w:szCs w:val="28"/>
        </w:rPr>
      </w:pPr>
    </w:p>
    <w:p w14:paraId="5C1816ED" w14:textId="2B4BF73C" w:rsidR="00DA4472" w:rsidRPr="0068132B" w:rsidRDefault="00DA4472" w:rsidP="00DA4472">
      <w:pPr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</w:rPr>
        <w:t>Вопрос №5:</w:t>
      </w:r>
      <w:r w:rsidRPr="0068132B">
        <w:rPr>
          <w:sz w:val="28"/>
          <w:szCs w:val="28"/>
        </w:rPr>
        <w:t xml:space="preserve"> </w:t>
      </w:r>
      <w:r w:rsidR="00B60107" w:rsidRPr="0068132B">
        <w:rPr>
          <w:bCs/>
          <w:color w:val="000000"/>
          <w:sz w:val="28"/>
          <w:szCs w:val="28"/>
          <w:lang w:bidi="ru-RU"/>
        </w:rPr>
        <w:t>О рассмотрении информации о соблюдении Стандартов качества обслуживания потребителей услуг АО «Чеченэнерго», включая достижение целевых показателей качества обслуживания потребителей, за 2023 год</w:t>
      </w:r>
      <w:r w:rsidRPr="0068132B">
        <w:rPr>
          <w:bCs/>
          <w:color w:val="000000"/>
          <w:sz w:val="28"/>
          <w:szCs w:val="28"/>
          <w:lang w:bidi="ru-RU"/>
        </w:rPr>
        <w:t>.</w:t>
      </w:r>
    </w:p>
    <w:p w14:paraId="1C6BF969" w14:textId="77777777" w:rsidR="00DA4472" w:rsidRPr="0068132B" w:rsidRDefault="00DA4472" w:rsidP="00DA4472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8132B">
        <w:rPr>
          <w:bCs/>
          <w:color w:val="000000"/>
          <w:sz w:val="28"/>
          <w:szCs w:val="28"/>
          <w:lang w:bidi="ru-RU"/>
        </w:rPr>
        <w:t>Решение:</w:t>
      </w:r>
    </w:p>
    <w:p w14:paraId="0F3E5E12" w14:textId="10C89641" w:rsidR="00B60107" w:rsidRPr="0068132B" w:rsidRDefault="00B60107" w:rsidP="00B6010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132B">
        <w:rPr>
          <w:sz w:val="28"/>
          <w:szCs w:val="28"/>
        </w:rPr>
        <w:t>Принять к сведению информацию о соблюдении Стандартов качества обслуживания потребителей услуг АО «Чеченэнерго», включая достижение целевых показателей качества обслуживания потребителей</w:t>
      </w:r>
      <w:r w:rsidR="00F119DA" w:rsidRPr="0068132B">
        <w:rPr>
          <w:sz w:val="28"/>
          <w:szCs w:val="28"/>
        </w:rPr>
        <w:t>,</w:t>
      </w:r>
      <w:r w:rsidRPr="0068132B">
        <w:rPr>
          <w:sz w:val="28"/>
          <w:szCs w:val="28"/>
        </w:rPr>
        <w:t xml:space="preserve"> за 2023 год, в соответствии с приложением № 4 к настоящему решению.</w:t>
      </w:r>
    </w:p>
    <w:p w14:paraId="66AB8D36" w14:textId="77777777" w:rsidR="00B60107" w:rsidRPr="0068132B" w:rsidRDefault="00B60107" w:rsidP="00B6010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132B">
        <w:rPr>
          <w:sz w:val="28"/>
          <w:szCs w:val="28"/>
        </w:rPr>
        <w:t>Отметить недостижение целевых показателей качества обслуживания потребителей услуг горячей линии энергетиков группы компаний «Россети» «Светлая линия 220» по федеральному номеру 8-800-220-0-220, установленных Стандартами качества обслуживания потребителей услуг АО «Чеченэнерго», по итогам 2023 года.</w:t>
      </w:r>
    </w:p>
    <w:p w14:paraId="5E55450E" w14:textId="77777777" w:rsidR="00B60107" w:rsidRPr="0068132B" w:rsidRDefault="00B60107" w:rsidP="00B6010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Отметить низкое качество информационного сопровождения сервисов Портала электросетевых услуг ПАО «Россети» в части раскрытия информации об отключениях электроэнергии. </w:t>
      </w:r>
    </w:p>
    <w:p w14:paraId="7BC2371A" w14:textId="25B045D0" w:rsidR="00DA4472" w:rsidRPr="0068132B" w:rsidRDefault="00B60107" w:rsidP="00B6010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Поручить единоличному исполнительному органу АО «Чеченэнерго» обеспечить соблюдение Стандартов качества </w:t>
      </w:r>
      <w:r w:rsidRPr="0068132B">
        <w:rPr>
          <w:sz w:val="28"/>
          <w:szCs w:val="28"/>
        </w:rPr>
        <w:lastRenderedPageBreak/>
        <w:t>обслуживания потребителей услуг АО «Чеченэнерго», включая достижение целевых показателей качества обслуживания потребителей.</w:t>
      </w:r>
    </w:p>
    <w:p w14:paraId="64C8E2BE" w14:textId="77777777" w:rsidR="00DA4472" w:rsidRPr="0068132B" w:rsidRDefault="00DA4472" w:rsidP="00DA447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094A554B" w14:textId="3B567C18" w:rsidR="00B60107" w:rsidRPr="0068132B" w:rsidRDefault="00B60107" w:rsidP="00B60107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Голосовали «ЗА»: Кадиров И.С., Боев С.В., Уколов В.А., Айметов Р.Р., Мисерханов Л. Х. </w:t>
      </w:r>
    </w:p>
    <w:p w14:paraId="2EF7F205" w14:textId="70C81448" w:rsidR="00DA4472" w:rsidRPr="00FB0073" w:rsidRDefault="00DA4472" w:rsidP="00B60107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>«ПРОТИВ»: нет</w:t>
      </w:r>
      <w:bookmarkStart w:id="0" w:name="_GoBack"/>
      <w:bookmarkEnd w:id="0"/>
      <w:r w:rsidRPr="00FB0073">
        <w:rPr>
          <w:sz w:val="28"/>
          <w:szCs w:val="28"/>
        </w:rPr>
        <w:t xml:space="preserve">  </w:t>
      </w:r>
    </w:p>
    <w:p w14:paraId="790C7E68" w14:textId="77777777" w:rsidR="00DA4472" w:rsidRPr="00FB0073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«ВОЗДЕРЖАЛСЯ»: нет</w:t>
      </w:r>
    </w:p>
    <w:p w14:paraId="6F5A5EC1" w14:textId="77777777" w:rsidR="00DA4472" w:rsidRPr="00384B0C" w:rsidRDefault="00DA4472" w:rsidP="00DA4472">
      <w:pPr>
        <w:jc w:val="both"/>
        <w:rPr>
          <w:sz w:val="28"/>
          <w:szCs w:val="28"/>
        </w:rPr>
      </w:pPr>
      <w:r w:rsidRPr="00FB0073">
        <w:rPr>
          <w:sz w:val="28"/>
          <w:szCs w:val="28"/>
        </w:rPr>
        <w:t>Решение принято единогласно.</w:t>
      </w:r>
    </w:p>
    <w:p w14:paraId="18EB328F" w14:textId="77777777" w:rsidR="00DA4472" w:rsidRDefault="00DA4472" w:rsidP="00DA4472">
      <w:pPr>
        <w:jc w:val="both"/>
        <w:rPr>
          <w:bCs/>
          <w:color w:val="000000"/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6869"/>
      </w:tblGrid>
      <w:tr w:rsidR="003C2462" w:rsidRPr="002A2E15" w14:paraId="2C2B2AD9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2A2E15" w:rsidRDefault="003C2462" w:rsidP="00B2096B">
            <w:pPr>
              <w:tabs>
                <w:tab w:val="left" w:pos="155"/>
              </w:tabs>
              <w:ind w:left="-105" w:right="-134" w:hanging="6"/>
              <w:rPr>
                <w:sz w:val="28"/>
                <w:szCs w:val="28"/>
              </w:rPr>
            </w:pPr>
            <w:r w:rsidRPr="002A2E15">
              <w:rPr>
                <w:sz w:val="28"/>
                <w:szCs w:val="28"/>
              </w:rPr>
              <w:t>Приложение:</w:t>
            </w:r>
          </w:p>
        </w:tc>
        <w:tc>
          <w:tcPr>
            <w:tcW w:w="430" w:type="dxa"/>
          </w:tcPr>
          <w:p w14:paraId="72CF8C6F" w14:textId="4D092A28" w:rsidR="003C2462" w:rsidRPr="002A2E15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</w:tcPr>
          <w:p w14:paraId="1F4B7098" w14:textId="474896CC" w:rsidR="003C2462" w:rsidRPr="002A2E15" w:rsidRDefault="00B2096B" w:rsidP="00B2096B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2A2E15">
              <w:rPr>
                <w:bCs/>
                <w:iCs/>
                <w:sz w:val="28"/>
                <w:szCs w:val="28"/>
              </w:rPr>
              <w:t>Отч</w:t>
            </w:r>
            <w:r w:rsidRPr="002A2E15">
              <w:rPr>
                <w:bCs/>
                <w:sz w:val="28"/>
                <w:szCs w:val="28"/>
              </w:rPr>
              <w:t>ё</w:t>
            </w:r>
            <w:r w:rsidRPr="002A2E15">
              <w:rPr>
                <w:bCs/>
                <w:iCs/>
                <w:sz w:val="28"/>
                <w:szCs w:val="28"/>
              </w:rPr>
              <w:t>т о кредитной политике АО «Чеченэнерго» по итогам 1 квартала 2024 года</w:t>
            </w:r>
            <w:r w:rsidR="001870C8" w:rsidRPr="002A2E15">
              <w:rPr>
                <w:bCs/>
                <w:sz w:val="28"/>
                <w:szCs w:val="28"/>
              </w:rPr>
              <w:t>.</w:t>
            </w:r>
          </w:p>
        </w:tc>
      </w:tr>
      <w:tr w:rsidR="005D497A" w:rsidRPr="002A2E15" w14:paraId="434AE365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2A2E15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B475E7" w14:textId="157C1816" w:rsidR="005D497A" w:rsidRPr="002A2E15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791C0724" w14:textId="5DE60D35" w:rsidR="005D497A" w:rsidRPr="002A2E15" w:rsidRDefault="0046262A" w:rsidP="00B2096B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2A2E15">
              <w:rPr>
                <w:bCs/>
                <w:sz w:val="28"/>
                <w:szCs w:val="28"/>
              </w:rPr>
              <w:t>Отчёт</w:t>
            </w:r>
            <w:r w:rsidR="00B2096B" w:rsidRPr="002A2E15">
              <w:rPr>
                <w:bCs/>
                <w:sz w:val="28"/>
                <w:szCs w:val="28"/>
                <w:lang w:bidi="ru-RU"/>
              </w:rPr>
              <w:t xml:space="preserve"> об организации, функционировании и эффективности системы управления рисками и внутреннего контроля АО «Чеченэнерго» за 2023 год</w:t>
            </w:r>
            <w:r w:rsidR="00650E2C" w:rsidRPr="002A2E15">
              <w:rPr>
                <w:bCs/>
                <w:sz w:val="28"/>
                <w:szCs w:val="28"/>
              </w:rPr>
              <w:t>.</w:t>
            </w:r>
          </w:p>
        </w:tc>
      </w:tr>
      <w:tr w:rsidR="00650E2C" w:rsidRPr="002A2E15" w14:paraId="4578F27E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48450216" w14:textId="77777777" w:rsidR="00650E2C" w:rsidRPr="002A2E15" w:rsidRDefault="00650E2C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1A6DE66D" w14:textId="0863572E" w:rsidR="00650E2C" w:rsidRPr="002A2E15" w:rsidRDefault="00650E2C" w:rsidP="00514B35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3</w:t>
            </w:r>
            <w:r w:rsidR="006A2DA3" w:rsidRPr="002A2E1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052DB4AD" w14:textId="54BBB378" w:rsidR="00650E2C" w:rsidRPr="002A2E15" w:rsidRDefault="00B2096B" w:rsidP="00B2096B">
            <w:pPr>
              <w:suppressAutoHyphens/>
              <w:ind w:hanging="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A2E15">
              <w:rPr>
                <w:bCs/>
                <w:sz w:val="28"/>
                <w:szCs w:val="28"/>
              </w:rPr>
              <w:t>Отчёт об исполнении Дорожной карты по внедрению Стандартов качества обслуживания потребителей услуг АО «Чеченэнерго» за 2023 год</w:t>
            </w:r>
            <w:r w:rsidR="00650E2C" w:rsidRPr="002A2E15">
              <w:rPr>
                <w:bCs/>
                <w:sz w:val="28"/>
                <w:szCs w:val="28"/>
              </w:rPr>
              <w:t>.</w:t>
            </w:r>
          </w:p>
        </w:tc>
      </w:tr>
      <w:tr w:rsidR="0020537E" w:rsidRPr="00384B0C" w14:paraId="6A110997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A2D15A6" w14:textId="77777777" w:rsidR="0020537E" w:rsidRPr="002A2E15" w:rsidRDefault="0020537E" w:rsidP="00CA1B06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7EA448C8" w14:textId="3D179973" w:rsidR="0020537E" w:rsidRPr="002A2E15" w:rsidRDefault="006965DA" w:rsidP="0020537E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4</w:t>
            </w:r>
            <w:r w:rsidR="0020537E" w:rsidRPr="002A2E15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14:paraId="4C6216C9" w14:textId="1DBCEC7E" w:rsidR="0020537E" w:rsidRPr="00384B0C" w:rsidRDefault="00B2096B" w:rsidP="00B2096B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2A2E15">
              <w:rPr>
                <w:bCs/>
                <w:sz w:val="28"/>
                <w:szCs w:val="28"/>
                <w:lang w:bidi="ru-RU"/>
              </w:rPr>
              <w:t>Информация о соблюдении Стандартов качества обслуживания потребителей услуг АО «Чеченэнерго», включая достижение целевых показателей качества обслуживания потребителей</w:t>
            </w:r>
            <w:r w:rsidR="00F119DA" w:rsidRPr="002A2E15">
              <w:rPr>
                <w:bCs/>
                <w:sz w:val="28"/>
                <w:szCs w:val="28"/>
                <w:lang w:bidi="ru-RU"/>
              </w:rPr>
              <w:t>,</w:t>
            </w:r>
            <w:r w:rsidRPr="002A2E15">
              <w:rPr>
                <w:bCs/>
                <w:sz w:val="28"/>
                <w:szCs w:val="28"/>
                <w:lang w:bidi="ru-RU"/>
              </w:rPr>
              <w:t xml:space="preserve"> за 2023 год</w:t>
            </w:r>
            <w:r w:rsidR="0020537E" w:rsidRPr="002A2E15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14:paraId="28FC9022" w14:textId="509EEE1B" w:rsidR="003C2462" w:rsidRPr="00384B0C" w:rsidRDefault="003C2462" w:rsidP="003C2462">
      <w:pPr>
        <w:jc w:val="both"/>
        <w:rPr>
          <w:sz w:val="28"/>
          <w:szCs w:val="28"/>
        </w:rPr>
      </w:pPr>
    </w:p>
    <w:p w14:paraId="7C215A98" w14:textId="77777777" w:rsidR="000726C4" w:rsidRPr="00384B0C" w:rsidRDefault="000726C4" w:rsidP="003C2462">
      <w:pPr>
        <w:jc w:val="both"/>
        <w:rPr>
          <w:sz w:val="28"/>
          <w:szCs w:val="28"/>
        </w:rPr>
      </w:pPr>
    </w:p>
    <w:p w14:paraId="7C323AC5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E059047" w14:textId="7433685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Председатель Совета директоров         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     </w:t>
      </w:r>
      <w:r w:rsidRPr="00384B0C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Корпоративный секретарь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Н.С. Канцурова</w:t>
      </w:r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59A1" w14:textId="77777777" w:rsidR="00472453" w:rsidRDefault="00472453" w:rsidP="00595CEE">
      <w:r>
        <w:separator/>
      </w:r>
    </w:p>
  </w:endnote>
  <w:endnote w:type="continuationSeparator" w:id="0">
    <w:p w14:paraId="7A1CCA42" w14:textId="77777777" w:rsidR="00472453" w:rsidRDefault="0047245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2F35" w14:textId="77777777" w:rsidR="00472453" w:rsidRDefault="00472453" w:rsidP="00595CEE">
      <w:r>
        <w:separator/>
      </w:r>
    </w:p>
  </w:footnote>
  <w:footnote w:type="continuationSeparator" w:id="0">
    <w:p w14:paraId="091D35B2" w14:textId="77777777" w:rsidR="00472453" w:rsidRDefault="0047245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98F"/>
    <w:multiLevelType w:val="hybridMultilevel"/>
    <w:tmpl w:val="67FED378"/>
    <w:lvl w:ilvl="0" w:tplc="1946F1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E8A8D22" w:tentative="1">
      <w:start w:val="1"/>
      <w:numFmt w:val="lowerLetter"/>
      <w:lvlText w:val="%2."/>
      <w:lvlJc w:val="left"/>
      <w:pPr>
        <w:ind w:left="2149" w:hanging="360"/>
      </w:pPr>
    </w:lvl>
    <w:lvl w:ilvl="2" w:tplc="D7A099B4" w:tentative="1">
      <w:start w:val="1"/>
      <w:numFmt w:val="lowerRoman"/>
      <w:lvlText w:val="%3."/>
      <w:lvlJc w:val="right"/>
      <w:pPr>
        <w:ind w:left="2869" w:hanging="180"/>
      </w:pPr>
    </w:lvl>
    <w:lvl w:ilvl="3" w:tplc="15B2B6A8" w:tentative="1">
      <w:start w:val="1"/>
      <w:numFmt w:val="decimal"/>
      <w:lvlText w:val="%4."/>
      <w:lvlJc w:val="left"/>
      <w:pPr>
        <w:ind w:left="3589" w:hanging="360"/>
      </w:pPr>
    </w:lvl>
    <w:lvl w:ilvl="4" w:tplc="F21A7D74" w:tentative="1">
      <w:start w:val="1"/>
      <w:numFmt w:val="lowerLetter"/>
      <w:lvlText w:val="%5."/>
      <w:lvlJc w:val="left"/>
      <w:pPr>
        <w:ind w:left="4309" w:hanging="360"/>
      </w:pPr>
    </w:lvl>
    <w:lvl w:ilvl="5" w:tplc="3C8E9C56" w:tentative="1">
      <w:start w:val="1"/>
      <w:numFmt w:val="lowerRoman"/>
      <w:lvlText w:val="%6."/>
      <w:lvlJc w:val="right"/>
      <w:pPr>
        <w:ind w:left="5029" w:hanging="180"/>
      </w:pPr>
    </w:lvl>
    <w:lvl w:ilvl="6" w:tplc="38324D74" w:tentative="1">
      <w:start w:val="1"/>
      <w:numFmt w:val="decimal"/>
      <w:lvlText w:val="%7."/>
      <w:lvlJc w:val="left"/>
      <w:pPr>
        <w:ind w:left="5749" w:hanging="360"/>
      </w:pPr>
    </w:lvl>
    <w:lvl w:ilvl="7" w:tplc="BA9C6A28" w:tentative="1">
      <w:start w:val="1"/>
      <w:numFmt w:val="lowerLetter"/>
      <w:lvlText w:val="%8."/>
      <w:lvlJc w:val="left"/>
      <w:pPr>
        <w:ind w:left="6469" w:hanging="360"/>
      </w:pPr>
    </w:lvl>
    <w:lvl w:ilvl="8" w:tplc="031A65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33E353E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8B6523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311E08"/>
    <w:multiLevelType w:val="hybridMultilevel"/>
    <w:tmpl w:val="249E1422"/>
    <w:lvl w:ilvl="0" w:tplc="F07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4D05F0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D4B722D"/>
    <w:multiLevelType w:val="hybridMultilevel"/>
    <w:tmpl w:val="F9C47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AD3310"/>
    <w:multiLevelType w:val="hybridMultilevel"/>
    <w:tmpl w:val="4AC2413E"/>
    <w:lvl w:ilvl="0" w:tplc="6652B83A">
      <w:start w:val="1"/>
      <w:numFmt w:val="decimal"/>
      <w:lvlText w:val="%1."/>
      <w:lvlJc w:val="left"/>
      <w:pPr>
        <w:ind w:left="1429" w:hanging="360"/>
      </w:pPr>
    </w:lvl>
    <w:lvl w:ilvl="1" w:tplc="3E0842A8" w:tentative="1">
      <w:start w:val="1"/>
      <w:numFmt w:val="lowerLetter"/>
      <w:lvlText w:val="%2."/>
      <w:lvlJc w:val="left"/>
      <w:pPr>
        <w:ind w:left="2149" w:hanging="360"/>
      </w:pPr>
    </w:lvl>
    <w:lvl w:ilvl="2" w:tplc="B4E690BE" w:tentative="1">
      <w:start w:val="1"/>
      <w:numFmt w:val="lowerRoman"/>
      <w:lvlText w:val="%3."/>
      <w:lvlJc w:val="right"/>
      <w:pPr>
        <w:ind w:left="2869" w:hanging="180"/>
      </w:pPr>
    </w:lvl>
    <w:lvl w:ilvl="3" w:tplc="3C502344" w:tentative="1">
      <w:start w:val="1"/>
      <w:numFmt w:val="decimal"/>
      <w:lvlText w:val="%4."/>
      <w:lvlJc w:val="left"/>
      <w:pPr>
        <w:ind w:left="3589" w:hanging="360"/>
      </w:pPr>
    </w:lvl>
    <w:lvl w:ilvl="4" w:tplc="3ED27170" w:tentative="1">
      <w:start w:val="1"/>
      <w:numFmt w:val="lowerLetter"/>
      <w:lvlText w:val="%5."/>
      <w:lvlJc w:val="left"/>
      <w:pPr>
        <w:ind w:left="4309" w:hanging="360"/>
      </w:pPr>
    </w:lvl>
    <w:lvl w:ilvl="5" w:tplc="36A0DF3C" w:tentative="1">
      <w:start w:val="1"/>
      <w:numFmt w:val="lowerRoman"/>
      <w:lvlText w:val="%6."/>
      <w:lvlJc w:val="right"/>
      <w:pPr>
        <w:ind w:left="5029" w:hanging="180"/>
      </w:pPr>
    </w:lvl>
    <w:lvl w:ilvl="6" w:tplc="BB10F626" w:tentative="1">
      <w:start w:val="1"/>
      <w:numFmt w:val="decimal"/>
      <w:lvlText w:val="%7."/>
      <w:lvlJc w:val="left"/>
      <w:pPr>
        <w:ind w:left="5749" w:hanging="360"/>
      </w:pPr>
    </w:lvl>
    <w:lvl w:ilvl="7" w:tplc="B248037E" w:tentative="1">
      <w:start w:val="1"/>
      <w:numFmt w:val="lowerLetter"/>
      <w:lvlText w:val="%8."/>
      <w:lvlJc w:val="left"/>
      <w:pPr>
        <w:ind w:left="6469" w:hanging="360"/>
      </w:pPr>
    </w:lvl>
    <w:lvl w:ilvl="8" w:tplc="4010FB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B96E7B"/>
    <w:multiLevelType w:val="hybridMultilevel"/>
    <w:tmpl w:val="659A3572"/>
    <w:lvl w:ilvl="0" w:tplc="8182F50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5E789FA6" w:tentative="1">
      <w:start w:val="1"/>
      <w:numFmt w:val="lowerLetter"/>
      <w:lvlText w:val="%2."/>
      <w:lvlJc w:val="left"/>
      <w:pPr>
        <w:ind w:left="2291" w:hanging="360"/>
      </w:pPr>
    </w:lvl>
    <w:lvl w:ilvl="2" w:tplc="1F96494C" w:tentative="1">
      <w:start w:val="1"/>
      <w:numFmt w:val="lowerRoman"/>
      <w:lvlText w:val="%3."/>
      <w:lvlJc w:val="right"/>
      <w:pPr>
        <w:ind w:left="3011" w:hanging="180"/>
      </w:pPr>
    </w:lvl>
    <w:lvl w:ilvl="3" w:tplc="7A4E690E" w:tentative="1">
      <w:start w:val="1"/>
      <w:numFmt w:val="decimal"/>
      <w:lvlText w:val="%4."/>
      <w:lvlJc w:val="left"/>
      <w:pPr>
        <w:ind w:left="3731" w:hanging="360"/>
      </w:pPr>
    </w:lvl>
    <w:lvl w:ilvl="4" w:tplc="B37AEAB2" w:tentative="1">
      <w:start w:val="1"/>
      <w:numFmt w:val="lowerLetter"/>
      <w:lvlText w:val="%5."/>
      <w:lvlJc w:val="left"/>
      <w:pPr>
        <w:ind w:left="4451" w:hanging="360"/>
      </w:pPr>
    </w:lvl>
    <w:lvl w:ilvl="5" w:tplc="650005DA" w:tentative="1">
      <w:start w:val="1"/>
      <w:numFmt w:val="lowerRoman"/>
      <w:lvlText w:val="%6."/>
      <w:lvlJc w:val="right"/>
      <w:pPr>
        <w:ind w:left="5171" w:hanging="180"/>
      </w:pPr>
    </w:lvl>
    <w:lvl w:ilvl="6" w:tplc="F05A3ECC" w:tentative="1">
      <w:start w:val="1"/>
      <w:numFmt w:val="decimal"/>
      <w:lvlText w:val="%7."/>
      <w:lvlJc w:val="left"/>
      <w:pPr>
        <w:ind w:left="5891" w:hanging="360"/>
      </w:pPr>
    </w:lvl>
    <w:lvl w:ilvl="7" w:tplc="A1A233E4" w:tentative="1">
      <w:start w:val="1"/>
      <w:numFmt w:val="lowerLetter"/>
      <w:lvlText w:val="%8."/>
      <w:lvlJc w:val="left"/>
      <w:pPr>
        <w:ind w:left="6611" w:hanging="360"/>
      </w:pPr>
    </w:lvl>
    <w:lvl w:ilvl="8" w:tplc="1860842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A520D5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73D59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6"/>
  </w:num>
  <w:num w:numId="14">
    <w:abstractNumId w:val="22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26551"/>
    <w:rsid w:val="00032F1D"/>
    <w:rsid w:val="0003779A"/>
    <w:rsid w:val="0004399F"/>
    <w:rsid w:val="00044F81"/>
    <w:rsid w:val="000454A6"/>
    <w:rsid w:val="000608B0"/>
    <w:rsid w:val="00062654"/>
    <w:rsid w:val="000655EC"/>
    <w:rsid w:val="000726C4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2061"/>
    <w:rsid w:val="000B2C77"/>
    <w:rsid w:val="000C56E2"/>
    <w:rsid w:val="000C617F"/>
    <w:rsid w:val="000D12FA"/>
    <w:rsid w:val="000D2E94"/>
    <w:rsid w:val="000D4561"/>
    <w:rsid w:val="000D4C22"/>
    <w:rsid w:val="000D6E53"/>
    <w:rsid w:val="000E7744"/>
    <w:rsid w:val="000F7858"/>
    <w:rsid w:val="0010664E"/>
    <w:rsid w:val="001122F0"/>
    <w:rsid w:val="001164AF"/>
    <w:rsid w:val="001356B8"/>
    <w:rsid w:val="00140453"/>
    <w:rsid w:val="001629FC"/>
    <w:rsid w:val="00167CF8"/>
    <w:rsid w:val="0017464A"/>
    <w:rsid w:val="00175586"/>
    <w:rsid w:val="0018159D"/>
    <w:rsid w:val="001870C8"/>
    <w:rsid w:val="001904F6"/>
    <w:rsid w:val="001A0114"/>
    <w:rsid w:val="001A7B55"/>
    <w:rsid w:val="001B2FDB"/>
    <w:rsid w:val="001B314F"/>
    <w:rsid w:val="001B7A3F"/>
    <w:rsid w:val="001D567A"/>
    <w:rsid w:val="001E7C05"/>
    <w:rsid w:val="001F0D6A"/>
    <w:rsid w:val="001F519D"/>
    <w:rsid w:val="0020307B"/>
    <w:rsid w:val="0020537E"/>
    <w:rsid w:val="00207309"/>
    <w:rsid w:val="00207AF7"/>
    <w:rsid w:val="002223A3"/>
    <w:rsid w:val="0022334D"/>
    <w:rsid w:val="002261D5"/>
    <w:rsid w:val="002331BC"/>
    <w:rsid w:val="00250077"/>
    <w:rsid w:val="00257B96"/>
    <w:rsid w:val="0026040E"/>
    <w:rsid w:val="00261A1D"/>
    <w:rsid w:val="002628C1"/>
    <w:rsid w:val="0026464A"/>
    <w:rsid w:val="00271430"/>
    <w:rsid w:val="00275FF5"/>
    <w:rsid w:val="002763CC"/>
    <w:rsid w:val="002814C6"/>
    <w:rsid w:val="002872C8"/>
    <w:rsid w:val="00291C6D"/>
    <w:rsid w:val="002971E5"/>
    <w:rsid w:val="002A0679"/>
    <w:rsid w:val="002A2E15"/>
    <w:rsid w:val="002A2E82"/>
    <w:rsid w:val="002A57C3"/>
    <w:rsid w:val="002B1239"/>
    <w:rsid w:val="002B7D00"/>
    <w:rsid w:val="002C44DE"/>
    <w:rsid w:val="002C6E2A"/>
    <w:rsid w:val="002E161A"/>
    <w:rsid w:val="002E31D3"/>
    <w:rsid w:val="002E75DB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84B0C"/>
    <w:rsid w:val="00395947"/>
    <w:rsid w:val="003A335E"/>
    <w:rsid w:val="003B21F2"/>
    <w:rsid w:val="003B5EF6"/>
    <w:rsid w:val="003C06EA"/>
    <w:rsid w:val="003C0925"/>
    <w:rsid w:val="003C2462"/>
    <w:rsid w:val="003C2EA0"/>
    <w:rsid w:val="003C3450"/>
    <w:rsid w:val="003C356B"/>
    <w:rsid w:val="003D1843"/>
    <w:rsid w:val="003D5B27"/>
    <w:rsid w:val="003D7678"/>
    <w:rsid w:val="003E2235"/>
    <w:rsid w:val="003E4129"/>
    <w:rsid w:val="003F07E4"/>
    <w:rsid w:val="00403A42"/>
    <w:rsid w:val="00407108"/>
    <w:rsid w:val="00414FE6"/>
    <w:rsid w:val="00416592"/>
    <w:rsid w:val="0042227D"/>
    <w:rsid w:val="00422C2C"/>
    <w:rsid w:val="00422D17"/>
    <w:rsid w:val="0044387D"/>
    <w:rsid w:val="00445364"/>
    <w:rsid w:val="00446715"/>
    <w:rsid w:val="0045150B"/>
    <w:rsid w:val="0045182A"/>
    <w:rsid w:val="0046262A"/>
    <w:rsid w:val="00465627"/>
    <w:rsid w:val="00472453"/>
    <w:rsid w:val="00481B2D"/>
    <w:rsid w:val="00482F68"/>
    <w:rsid w:val="00482FE4"/>
    <w:rsid w:val="00495246"/>
    <w:rsid w:val="00496516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4F5EB3"/>
    <w:rsid w:val="005019A5"/>
    <w:rsid w:val="00502B55"/>
    <w:rsid w:val="00502E82"/>
    <w:rsid w:val="00506F72"/>
    <w:rsid w:val="00514B35"/>
    <w:rsid w:val="005217C4"/>
    <w:rsid w:val="00533F79"/>
    <w:rsid w:val="00560016"/>
    <w:rsid w:val="005611AC"/>
    <w:rsid w:val="005628B4"/>
    <w:rsid w:val="005720D6"/>
    <w:rsid w:val="00573691"/>
    <w:rsid w:val="00573807"/>
    <w:rsid w:val="00575D53"/>
    <w:rsid w:val="00583AE8"/>
    <w:rsid w:val="00587F2C"/>
    <w:rsid w:val="005926F8"/>
    <w:rsid w:val="00595CEE"/>
    <w:rsid w:val="0059624C"/>
    <w:rsid w:val="00596565"/>
    <w:rsid w:val="005A476B"/>
    <w:rsid w:val="005A62E4"/>
    <w:rsid w:val="005B7B93"/>
    <w:rsid w:val="005C2363"/>
    <w:rsid w:val="005D497A"/>
    <w:rsid w:val="005E3766"/>
    <w:rsid w:val="005F197C"/>
    <w:rsid w:val="005F71EE"/>
    <w:rsid w:val="005F7D80"/>
    <w:rsid w:val="00600133"/>
    <w:rsid w:val="00602F16"/>
    <w:rsid w:val="00606DFC"/>
    <w:rsid w:val="006132FC"/>
    <w:rsid w:val="00615B59"/>
    <w:rsid w:val="00616303"/>
    <w:rsid w:val="00642CA0"/>
    <w:rsid w:val="00650E2C"/>
    <w:rsid w:val="00651830"/>
    <w:rsid w:val="00656FF2"/>
    <w:rsid w:val="00657BD8"/>
    <w:rsid w:val="00664FA5"/>
    <w:rsid w:val="006663E2"/>
    <w:rsid w:val="00667D00"/>
    <w:rsid w:val="006808B5"/>
    <w:rsid w:val="0068132B"/>
    <w:rsid w:val="00681DE9"/>
    <w:rsid w:val="00692948"/>
    <w:rsid w:val="00693C0A"/>
    <w:rsid w:val="006965DA"/>
    <w:rsid w:val="00697401"/>
    <w:rsid w:val="006A2DA3"/>
    <w:rsid w:val="006A5C3B"/>
    <w:rsid w:val="006B2B48"/>
    <w:rsid w:val="006C1230"/>
    <w:rsid w:val="006C2011"/>
    <w:rsid w:val="006D0A6E"/>
    <w:rsid w:val="006D0DBB"/>
    <w:rsid w:val="006D60A3"/>
    <w:rsid w:val="006E3DC6"/>
    <w:rsid w:val="006E69A3"/>
    <w:rsid w:val="006F0DD8"/>
    <w:rsid w:val="00713EDA"/>
    <w:rsid w:val="007145DC"/>
    <w:rsid w:val="00717A26"/>
    <w:rsid w:val="00726D15"/>
    <w:rsid w:val="00733126"/>
    <w:rsid w:val="00735766"/>
    <w:rsid w:val="007414CF"/>
    <w:rsid w:val="00741A0D"/>
    <w:rsid w:val="00757870"/>
    <w:rsid w:val="00785644"/>
    <w:rsid w:val="00792318"/>
    <w:rsid w:val="007936CE"/>
    <w:rsid w:val="00795A32"/>
    <w:rsid w:val="0079601A"/>
    <w:rsid w:val="00797B28"/>
    <w:rsid w:val="007A445E"/>
    <w:rsid w:val="007B6AE1"/>
    <w:rsid w:val="007B78C2"/>
    <w:rsid w:val="007C1EC6"/>
    <w:rsid w:val="007C66FB"/>
    <w:rsid w:val="007D3B5D"/>
    <w:rsid w:val="007D7F52"/>
    <w:rsid w:val="007E254A"/>
    <w:rsid w:val="007E59FB"/>
    <w:rsid w:val="007F7D58"/>
    <w:rsid w:val="00800951"/>
    <w:rsid w:val="008073A1"/>
    <w:rsid w:val="00811BC5"/>
    <w:rsid w:val="00811E80"/>
    <w:rsid w:val="00811F79"/>
    <w:rsid w:val="0081747F"/>
    <w:rsid w:val="00817600"/>
    <w:rsid w:val="00824BFB"/>
    <w:rsid w:val="00833ED1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4F41"/>
    <w:rsid w:val="008E1DB8"/>
    <w:rsid w:val="008E5BBA"/>
    <w:rsid w:val="008E78A9"/>
    <w:rsid w:val="008F221E"/>
    <w:rsid w:val="008F6488"/>
    <w:rsid w:val="008F7778"/>
    <w:rsid w:val="008F7F83"/>
    <w:rsid w:val="00901C2A"/>
    <w:rsid w:val="00906164"/>
    <w:rsid w:val="00906B19"/>
    <w:rsid w:val="0091061C"/>
    <w:rsid w:val="0091776C"/>
    <w:rsid w:val="00921696"/>
    <w:rsid w:val="00922C25"/>
    <w:rsid w:val="00930148"/>
    <w:rsid w:val="00933FD6"/>
    <w:rsid w:val="00940342"/>
    <w:rsid w:val="009456B2"/>
    <w:rsid w:val="009510BB"/>
    <w:rsid w:val="009512D7"/>
    <w:rsid w:val="009516A9"/>
    <w:rsid w:val="009536C0"/>
    <w:rsid w:val="00953DF7"/>
    <w:rsid w:val="00954860"/>
    <w:rsid w:val="00955840"/>
    <w:rsid w:val="009613CD"/>
    <w:rsid w:val="00966BB7"/>
    <w:rsid w:val="0097326E"/>
    <w:rsid w:val="00986F45"/>
    <w:rsid w:val="00986F54"/>
    <w:rsid w:val="009B1399"/>
    <w:rsid w:val="009C250A"/>
    <w:rsid w:val="009D1EC5"/>
    <w:rsid w:val="009E0C1C"/>
    <w:rsid w:val="009E3891"/>
    <w:rsid w:val="009E434E"/>
    <w:rsid w:val="009F4373"/>
    <w:rsid w:val="00A0139D"/>
    <w:rsid w:val="00A056A8"/>
    <w:rsid w:val="00A12BD5"/>
    <w:rsid w:val="00A357D4"/>
    <w:rsid w:val="00A3703B"/>
    <w:rsid w:val="00A37164"/>
    <w:rsid w:val="00A44A7D"/>
    <w:rsid w:val="00A60E87"/>
    <w:rsid w:val="00A60EC0"/>
    <w:rsid w:val="00A70E07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4112"/>
    <w:rsid w:val="00AC798A"/>
    <w:rsid w:val="00AD5B8F"/>
    <w:rsid w:val="00AE39EB"/>
    <w:rsid w:val="00AE67C6"/>
    <w:rsid w:val="00AF1B85"/>
    <w:rsid w:val="00AF61FE"/>
    <w:rsid w:val="00B01787"/>
    <w:rsid w:val="00B05244"/>
    <w:rsid w:val="00B2096B"/>
    <w:rsid w:val="00B2756F"/>
    <w:rsid w:val="00B41309"/>
    <w:rsid w:val="00B42581"/>
    <w:rsid w:val="00B45743"/>
    <w:rsid w:val="00B51E4A"/>
    <w:rsid w:val="00B60107"/>
    <w:rsid w:val="00B61DA6"/>
    <w:rsid w:val="00B71ECD"/>
    <w:rsid w:val="00B775F0"/>
    <w:rsid w:val="00B810DB"/>
    <w:rsid w:val="00B81E8E"/>
    <w:rsid w:val="00B83993"/>
    <w:rsid w:val="00B93CA1"/>
    <w:rsid w:val="00B94F4D"/>
    <w:rsid w:val="00BA477D"/>
    <w:rsid w:val="00BA70F4"/>
    <w:rsid w:val="00BB2002"/>
    <w:rsid w:val="00BB501C"/>
    <w:rsid w:val="00BB549B"/>
    <w:rsid w:val="00BB6BAB"/>
    <w:rsid w:val="00BB7E87"/>
    <w:rsid w:val="00BD1C5C"/>
    <w:rsid w:val="00BD6090"/>
    <w:rsid w:val="00BD7C16"/>
    <w:rsid w:val="00BE0ED4"/>
    <w:rsid w:val="00BE2138"/>
    <w:rsid w:val="00BF2DB2"/>
    <w:rsid w:val="00BF64E4"/>
    <w:rsid w:val="00C054DC"/>
    <w:rsid w:val="00C06A99"/>
    <w:rsid w:val="00C16741"/>
    <w:rsid w:val="00C25A06"/>
    <w:rsid w:val="00C441A1"/>
    <w:rsid w:val="00C44C3F"/>
    <w:rsid w:val="00C4596E"/>
    <w:rsid w:val="00C46632"/>
    <w:rsid w:val="00C5360D"/>
    <w:rsid w:val="00C6609C"/>
    <w:rsid w:val="00C72F30"/>
    <w:rsid w:val="00C745B3"/>
    <w:rsid w:val="00C804D3"/>
    <w:rsid w:val="00C916B6"/>
    <w:rsid w:val="00C922F9"/>
    <w:rsid w:val="00C94A1A"/>
    <w:rsid w:val="00C95630"/>
    <w:rsid w:val="00C95A78"/>
    <w:rsid w:val="00CA389C"/>
    <w:rsid w:val="00CB7034"/>
    <w:rsid w:val="00CC126F"/>
    <w:rsid w:val="00CD0DB9"/>
    <w:rsid w:val="00CD0E19"/>
    <w:rsid w:val="00CE0B83"/>
    <w:rsid w:val="00CE1008"/>
    <w:rsid w:val="00CE4518"/>
    <w:rsid w:val="00CE74B8"/>
    <w:rsid w:val="00D0394B"/>
    <w:rsid w:val="00D139CB"/>
    <w:rsid w:val="00D13A4E"/>
    <w:rsid w:val="00D22EFE"/>
    <w:rsid w:val="00D46844"/>
    <w:rsid w:val="00D537E6"/>
    <w:rsid w:val="00D80EA8"/>
    <w:rsid w:val="00D8141F"/>
    <w:rsid w:val="00D84B8A"/>
    <w:rsid w:val="00D859F4"/>
    <w:rsid w:val="00D87623"/>
    <w:rsid w:val="00D87D35"/>
    <w:rsid w:val="00D90B02"/>
    <w:rsid w:val="00D92564"/>
    <w:rsid w:val="00D94BCA"/>
    <w:rsid w:val="00DA4472"/>
    <w:rsid w:val="00DA4C6E"/>
    <w:rsid w:val="00DB7EED"/>
    <w:rsid w:val="00DC7C3F"/>
    <w:rsid w:val="00DD397D"/>
    <w:rsid w:val="00DE1799"/>
    <w:rsid w:val="00DE75A3"/>
    <w:rsid w:val="00DF6533"/>
    <w:rsid w:val="00DF7ACA"/>
    <w:rsid w:val="00E00D92"/>
    <w:rsid w:val="00E12528"/>
    <w:rsid w:val="00E133D0"/>
    <w:rsid w:val="00E21FFB"/>
    <w:rsid w:val="00E23C55"/>
    <w:rsid w:val="00E31A9B"/>
    <w:rsid w:val="00E3435F"/>
    <w:rsid w:val="00E37D1E"/>
    <w:rsid w:val="00E421E6"/>
    <w:rsid w:val="00E448D7"/>
    <w:rsid w:val="00E50C22"/>
    <w:rsid w:val="00E6036B"/>
    <w:rsid w:val="00E6328A"/>
    <w:rsid w:val="00E67925"/>
    <w:rsid w:val="00E67E93"/>
    <w:rsid w:val="00E70205"/>
    <w:rsid w:val="00E71218"/>
    <w:rsid w:val="00E73C82"/>
    <w:rsid w:val="00E744D0"/>
    <w:rsid w:val="00E75865"/>
    <w:rsid w:val="00E845DA"/>
    <w:rsid w:val="00E87737"/>
    <w:rsid w:val="00E94CA8"/>
    <w:rsid w:val="00E95C06"/>
    <w:rsid w:val="00EA0E0F"/>
    <w:rsid w:val="00EA2FB2"/>
    <w:rsid w:val="00EA55BE"/>
    <w:rsid w:val="00EA585E"/>
    <w:rsid w:val="00EB2991"/>
    <w:rsid w:val="00EC45DF"/>
    <w:rsid w:val="00ED6F0A"/>
    <w:rsid w:val="00ED773F"/>
    <w:rsid w:val="00EE463F"/>
    <w:rsid w:val="00EF7481"/>
    <w:rsid w:val="00F119DA"/>
    <w:rsid w:val="00F17865"/>
    <w:rsid w:val="00F203CC"/>
    <w:rsid w:val="00F21F40"/>
    <w:rsid w:val="00F22432"/>
    <w:rsid w:val="00F40D7B"/>
    <w:rsid w:val="00F61238"/>
    <w:rsid w:val="00F715DE"/>
    <w:rsid w:val="00F726E9"/>
    <w:rsid w:val="00F7407C"/>
    <w:rsid w:val="00F7640F"/>
    <w:rsid w:val="00F77A13"/>
    <w:rsid w:val="00F81DA2"/>
    <w:rsid w:val="00F8519F"/>
    <w:rsid w:val="00F86A1A"/>
    <w:rsid w:val="00F94397"/>
    <w:rsid w:val="00F94D49"/>
    <w:rsid w:val="00FB0073"/>
    <w:rsid w:val="00FC0234"/>
    <w:rsid w:val="00FC667C"/>
    <w:rsid w:val="00FD1FBA"/>
    <w:rsid w:val="00FD2A5E"/>
    <w:rsid w:val="00FD31D8"/>
    <w:rsid w:val="00FD58EA"/>
    <w:rsid w:val="00FF484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  <w:style w:type="paragraph" w:styleId="ad">
    <w:name w:val="Body Text"/>
    <w:basedOn w:val="a"/>
    <w:link w:val="ae"/>
    <w:unhideWhenUsed/>
    <w:rsid w:val="000726C4"/>
    <w:pPr>
      <w:spacing w:after="120"/>
    </w:pPr>
  </w:style>
  <w:style w:type="character" w:customStyle="1" w:styleId="ae">
    <w:name w:val="Основной текст Знак"/>
    <w:basedOn w:val="a0"/>
    <w:link w:val="ad"/>
    <w:rsid w:val="0007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197</cp:revision>
  <cp:lastPrinted>2019-06-10T18:29:00Z</cp:lastPrinted>
  <dcterms:created xsi:type="dcterms:W3CDTF">2024-01-15T09:35:00Z</dcterms:created>
  <dcterms:modified xsi:type="dcterms:W3CDTF">2024-06-10T09:22:00Z</dcterms:modified>
</cp:coreProperties>
</file>